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3DAF1EA2"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6E473F">
        <w:rPr>
          <w:b/>
          <w:sz w:val="24"/>
          <w:szCs w:val="24"/>
        </w:rPr>
        <w:t xml:space="preserve">3GPP TSG </w:t>
      </w:r>
      <w:r w:rsidRPr="006E473F">
        <w:rPr>
          <w:rFonts w:hint="eastAsia"/>
          <w:b/>
          <w:sz w:val="24"/>
          <w:szCs w:val="24"/>
          <w:lang w:eastAsia="ko-KR"/>
        </w:rPr>
        <w:t>RAN WG1</w:t>
      </w:r>
      <w:r w:rsidR="004B65AE">
        <w:rPr>
          <w:b/>
          <w:sz w:val="24"/>
          <w:szCs w:val="24"/>
          <w:lang w:eastAsia="ko-KR"/>
        </w:rPr>
        <w:t xml:space="preserve"> #88</w:t>
      </w:r>
      <w:r w:rsidRPr="006E473F">
        <w:rPr>
          <w:rFonts w:hint="eastAsia"/>
          <w:b/>
          <w:sz w:val="24"/>
          <w:szCs w:val="24"/>
          <w:lang w:eastAsia="ko-KR"/>
        </w:rPr>
        <w:tab/>
      </w:r>
      <w:r w:rsidRPr="006E473F">
        <w:rPr>
          <w:rFonts w:hint="eastAsia"/>
          <w:b/>
          <w:i/>
          <w:sz w:val="24"/>
          <w:szCs w:val="24"/>
          <w:lang w:eastAsia="ko-KR"/>
        </w:rPr>
        <w:t>R1-</w:t>
      </w:r>
      <w:r w:rsidR="00653870" w:rsidRPr="00653870">
        <w:rPr>
          <w:b/>
          <w:i/>
          <w:noProof/>
          <w:sz w:val="24"/>
          <w:szCs w:val="24"/>
          <w:lang w:eastAsia="ko-KR"/>
        </w:rPr>
        <w:t>1</w:t>
      </w:r>
      <w:r w:rsidR="008C3CEF">
        <w:rPr>
          <w:b/>
          <w:i/>
          <w:noProof/>
          <w:sz w:val="24"/>
          <w:szCs w:val="24"/>
          <w:lang w:eastAsia="ko-KR"/>
        </w:rPr>
        <w:t>7</w:t>
      </w:r>
      <w:r w:rsidR="00F16351">
        <w:rPr>
          <w:b/>
          <w:i/>
          <w:noProof/>
          <w:sz w:val="24"/>
          <w:szCs w:val="24"/>
          <w:lang w:eastAsia="ko-KR"/>
        </w:rPr>
        <w:t>02901</w:t>
      </w:r>
    </w:p>
    <w:bookmarkEnd w:id="0"/>
    <w:bookmarkEnd w:id="1"/>
    <w:p w14:paraId="2735BAC9" w14:textId="75BC92C3" w:rsidR="006D2ED0" w:rsidRPr="00C51967" w:rsidRDefault="004B65AE" w:rsidP="006D2ED0">
      <w:pPr>
        <w:pStyle w:val="CRCoverPage"/>
        <w:spacing w:after="240"/>
        <w:outlineLvl w:val="0"/>
        <w:rPr>
          <w:b/>
          <w:sz w:val="24"/>
          <w:szCs w:val="24"/>
          <w:lang w:eastAsia="ko-KR"/>
        </w:rPr>
      </w:pPr>
      <w:r w:rsidRPr="004B65AE">
        <w:rPr>
          <w:rFonts w:hint="eastAsia"/>
          <w:b/>
          <w:sz w:val="24"/>
          <w:szCs w:val="24"/>
          <w:lang w:eastAsia="ko-KR"/>
        </w:rPr>
        <w:t>Athens</w:t>
      </w:r>
      <w:r w:rsidRPr="004B65AE">
        <w:rPr>
          <w:b/>
          <w:sz w:val="24"/>
          <w:szCs w:val="24"/>
          <w:lang w:eastAsia="ko-KR"/>
        </w:rPr>
        <w:t xml:space="preserve">, </w:t>
      </w:r>
      <w:r w:rsidRPr="004B65AE">
        <w:rPr>
          <w:rFonts w:hint="eastAsia"/>
          <w:b/>
          <w:sz w:val="24"/>
          <w:szCs w:val="24"/>
          <w:lang w:eastAsia="ko-KR"/>
        </w:rPr>
        <w:t>Greece</w:t>
      </w:r>
      <w:r w:rsidRPr="004B65AE">
        <w:rPr>
          <w:b/>
          <w:sz w:val="24"/>
          <w:szCs w:val="24"/>
          <w:lang w:eastAsia="ko-KR"/>
        </w:rPr>
        <w:t xml:space="preserve"> </w:t>
      </w:r>
      <w:r w:rsidRPr="004B65AE">
        <w:rPr>
          <w:rFonts w:hint="eastAsia"/>
          <w:b/>
          <w:sz w:val="24"/>
          <w:szCs w:val="24"/>
          <w:lang w:eastAsia="ko-KR"/>
        </w:rPr>
        <w:t xml:space="preserve">13th </w:t>
      </w:r>
      <w:r w:rsidRPr="004B65AE">
        <w:rPr>
          <w:b/>
          <w:sz w:val="24"/>
          <w:szCs w:val="24"/>
          <w:lang w:eastAsia="ko-KR"/>
        </w:rPr>
        <w:t xml:space="preserve">- </w:t>
      </w:r>
      <w:r w:rsidRPr="004B65AE">
        <w:rPr>
          <w:rFonts w:hint="eastAsia"/>
          <w:b/>
          <w:sz w:val="24"/>
          <w:szCs w:val="24"/>
          <w:lang w:eastAsia="ko-KR"/>
        </w:rPr>
        <w:t>17</w:t>
      </w:r>
      <w:r w:rsidRPr="004B65AE">
        <w:rPr>
          <w:b/>
          <w:sz w:val="24"/>
          <w:szCs w:val="24"/>
          <w:lang w:eastAsia="ko-KR"/>
        </w:rPr>
        <w:t xml:space="preserve">th </w:t>
      </w:r>
      <w:r w:rsidRPr="004B65AE">
        <w:rPr>
          <w:rFonts w:hint="eastAsia"/>
          <w:b/>
          <w:sz w:val="24"/>
          <w:szCs w:val="24"/>
          <w:lang w:eastAsia="ko-KR"/>
        </w:rPr>
        <w:t>February</w:t>
      </w:r>
      <w:r w:rsidRPr="004B65AE">
        <w:rPr>
          <w:b/>
          <w:sz w:val="24"/>
          <w:szCs w:val="24"/>
          <w:lang w:eastAsia="ko-KR"/>
        </w:rPr>
        <w:t xml:space="preserve"> 201</w:t>
      </w:r>
      <w:r w:rsidRPr="004B65AE">
        <w:rPr>
          <w:rFonts w:hint="eastAsia"/>
          <w:b/>
          <w:sz w:val="24"/>
          <w:szCs w:val="24"/>
          <w:lang w:eastAsia="ko-KR"/>
        </w:rPr>
        <w:t>7</w:t>
      </w:r>
    </w:p>
    <w:p w14:paraId="534B7880" w14:textId="56DD62A9" w:rsidR="0072162A" w:rsidRDefault="0072162A" w:rsidP="00012357">
      <w:pPr>
        <w:tabs>
          <w:tab w:val="left" w:pos="1985"/>
        </w:tabs>
        <w:ind w:left="2040" w:hangingChars="850" w:hanging="2040"/>
        <w:rPr>
          <w:rFonts w:ascii="Arial" w:hAnsi="Arial"/>
          <w:lang w:eastAsia="ko-KR"/>
        </w:rPr>
      </w:pPr>
      <w:r>
        <w:rPr>
          <w:rFonts w:ascii="Arial" w:hAnsi="Arial"/>
          <w:b/>
        </w:rPr>
        <w:t>Agenda item:</w:t>
      </w:r>
      <w:r>
        <w:rPr>
          <w:rFonts w:ascii="Arial" w:hAnsi="Arial"/>
        </w:rPr>
        <w:tab/>
      </w:r>
      <w:bookmarkStart w:id="3" w:name="Source"/>
      <w:bookmarkEnd w:id="3"/>
      <w:r w:rsidR="004B65AE">
        <w:rPr>
          <w:rFonts w:ascii="Arial" w:hAnsi="Arial"/>
        </w:rPr>
        <w:t>8</w:t>
      </w:r>
      <w:r w:rsidR="00860D8F">
        <w:rPr>
          <w:rFonts w:ascii="Arial" w:hAnsi="Arial"/>
        </w:rPr>
        <w:t>.1.</w:t>
      </w:r>
      <w:r w:rsidR="008C3CEF">
        <w:rPr>
          <w:rFonts w:ascii="Arial" w:hAnsi="Arial"/>
        </w:rPr>
        <w:t>1.</w:t>
      </w:r>
      <w:r w:rsidR="00563358">
        <w:rPr>
          <w:rFonts w:ascii="Arial" w:hAnsi="Arial"/>
        </w:rPr>
        <w:t>1.2</w:t>
      </w:r>
    </w:p>
    <w:p w14:paraId="115AAB48" w14:textId="77777777" w:rsidR="0072162A" w:rsidRDefault="0072162A" w:rsidP="00CC7C8D">
      <w:pPr>
        <w:tabs>
          <w:tab w:val="left" w:pos="1985"/>
        </w:tabs>
        <w:ind w:left="2040" w:hangingChars="850" w:hanging="2040"/>
        <w:rPr>
          <w:rFonts w:ascii="Arial" w:hAnsi="Arial"/>
          <w:lang w:eastAsia="ko-KR"/>
        </w:rPr>
      </w:pPr>
      <w:r>
        <w:rPr>
          <w:rFonts w:ascii="Arial" w:hAnsi="Arial"/>
          <w:b/>
        </w:rPr>
        <w:t>Source:</w:t>
      </w:r>
      <w:r>
        <w:rPr>
          <w:rFonts w:ascii="Arial" w:hAnsi="Arial"/>
          <w:b/>
        </w:rPr>
        <w:tab/>
      </w:r>
      <w:r>
        <w:rPr>
          <w:rFonts w:ascii="Arial" w:hAnsi="Arial"/>
        </w:rPr>
        <w:t>Samsung</w:t>
      </w:r>
    </w:p>
    <w:p w14:paraId="5E69A865" w14:textId="5FAC9355" w:rsidR="0072162A" w:rsidRPr="004D7CAE" w:rsidRDefault="0072162A" w:rsidP="00CC7C8D">
      <w:pPr>
        <w:tabs>
          <w:tab w:val="left" w:pos="1985"/>
        </w:tabs>
        <w:ind w:left="2040" w:hangingChars="850" w:hanging="2040"/>
        <w:rPr>
          <w:rFonts w:ascii="Arial" w:hAnsi="Arial"/>
          <w:lang w:eastAsia="ko-KR"/>
        </w:rPr>
      </w:pPr>
      <w:r>
        <w:rPr>
          <w:rFonts w:ascii="Arial" w:hAnsi="Arial"/>
          <w:b/>
        </w:rPr>
        <w:t>Title:</w:t>
      </w:r>
      <w:r>
        <w:rPr>
          <w:rFonts w:ascii="Arial" w:hAnsi="Arial"/>
          <w:b/>
        </w:rPr>
        <w:tab/>
      </w:r>
      <w:r w:rsidR="00563358" w:rsidRPr="00563358">
        <w:rPr>
          <w:rFonts w:ascii="Arial" w:hAnsi="Arial"/>
        </w:rPr>
        <w:t>SS burst set composition and time index indication</w:t>
      </w:r>
    </w:p>
    <w:p w14:paraId="166E1039" w14:textId="77777777" w:rsidR="002938B1" w:rsidRPr="007F1E32" w:rsidRDefault="002938B1" w:rsidP="00D25DA1">
      <w:pPr>
        <w:tabs>
          <w:tab w:val="left" w:pos="1985"/>
        </w:tabs>
        <w:ind w:left="2040" w:hangingChars="850" w:hanging="2040"/>
        <w:rPr>
          <w:rFonts w:ascii="Arial" w:hAnsi="Arial"/>
          <w:b/>
        </w:rPr>
      </w:pPr>
      <w:r w:rsidRPr="00D25DA1">
        <w:rPr>
          <w:rFonts w:ascii="Arial" w:hAnsi="Arial"/>
          <w:b/>
        </w:rPr>
        <w:t>Document for:</w:t>
      </w:r>
      <w:r w:rsidR="001B0D8A" w:rsidRPr="00D25DA1">
        <w:rPr>
          <w:rFonts w:ascii="Arial" w:hAnsi="Arial"/>
          <w:b/>
        </w:rPr>
        <w:tab/>
      </w:r>
      <w:r w:rsidR="001E62F2">
        <w:rPr>
          <w:rFonts w:ascii="Arial" w:hAnsi="Arial"/>
        </w:rPr>
        <w:t>Discussion and decision</w:t>
      </w:r>
    </w:p>
    <w:p w14:paraId="177112E8" w14:textId="7777777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67EF0A99" w14:textId="1D20C838" w:rsidR="000621DB" w:rsidRDefault="008201EB" w:rsidP="004E1269">
      <w:pPr>
        <w:pStyle w:val="Caption"/>
        <w:jc w:val="both"/>
        <w:rPr>
          <w:b w:val="0"/>
          <w:color w:val="000000" w:themeColor="text1"/>
          <w:lang w:eastAsia="ko-KR"/>
        </w:rPr>
      </w:pPr>
      <w:r>
        <w:rPr>
          <w:b w:val="0"/>
          <w:color w:val="000000" w:themeColor="text1"/>
          <w:lang w:eastAsia="ko-KR"/>
        </w:rPr>
        <w:t>In t</w:t>
      </w:r>
      <w:r w:rsidR="0062732B" w:rsidRPr="00F063D5">
        <w:rPr>
          <w:rFonts w:hint="eastAsia"/>
          <w:b w:val="0"/>
          <w:color w:val="000000" w:themeColor="text1"/>
          <w:lang w:eastAsia="ko-KR"/>
        </w:rPr>
        <w:t>his contribution</w:t>
      </w:r>
      <w:r>
        <w:rPr>
          <w:b w:val="0"/>
          <w:color w:val="000000" w:themeColor="text1"/>
          <w:lang w:eastAsia="ko-KR"/>
        </w:rPr>
        <w:t>, we</w:t>
      </w:r>
      <w:r>
        <w:rPr>
          <w:rFonts w:hint="eastAsia"/>
          <w:b w:val="0"/>
          <w:color w:val="000000" w:themeColor="text1"/>
          <w:lang w:eastAsia="ko-KR"/>
        </w:rPr>
        <w:t xml:space="preserve"> </w:t>
      </w:r>
      <w:r w:rsidR="00BD13C5">
        <w:rPr>
          <w:b w:val="0"/>
          <w:color w:val="000000" w:themeColor="text1"/>
          <w:lang w:eastAsia="ko-KR"/>
        </w:rPr>
        <w:t>propose</w:t>
      </w:r>
      <w:r w:rsidR="00441933">
        <w:rPr>
          <w:b w:val="0"/>
          <w:color w:val="000000" w:themeColor="text1"/>
          <w:lang w:eastAsia="ko-KR"/>
        </w:rPr>
        <w:t xml:space="preserve"> the</w:t>
      </w:r>
      <w:r w:rsidR="0062732B" w:rsidRPr="00F063D5">
        <w:rPr>
          <w:rFonts w:hint="eastAsia"/>
          <w:b w:val="0"/>
          <w:color w:val="000000" w:themeColor="text1"/>
          <w:lang w:eastAsia="ko-KR"/>
        </w:rPr>
        <w:t xml:space="preserve"> </w:t>
      </w:r>
      <w:r w:rsidR="00563358">
        <w:rPr>
          <w:b w:val="0"/>
          <w:color w:val="000000" w:themeColor="text1"/>
          <w:lang w:eastAsia="ko-KR"/>
        </w:rPr>
        <w:t>design of SS burst set and time index indication based on the following agreements on RAN1#87</w:t>
      </w:r>
      <w:r w:rsidR="00441933">
        <w:rPr>
          <w:b w:val="0"/>
          <w:color w:val="000000" w:themeColor="text1"/>
          <w:lang w:eastAsia="ko-KR"/>
        </w:rPr>
        <w:t>:</w:t>
      </w:r>
    </w:p>
    <w:p w14:paraId="7D01A44D" w14:textId="77777777" w:rsidR="00563358" w:rsidRPr="001E2D6B" w:rsidRDefault="00563358" w:rsidP="00563358">
      <w:pPr>
        <w:rPr>
          <w:rFonts w:eastAsia="MS Mincho"/>
          <w:b/>
          <w:u w:val="single"/>
          <w:lang w:eastAsia="ja-JP"/>
        </w:rPr>
      </w:pPr>
      <w:r w:rsidRPr="001E2D6B">
        <w:rPr>
          <w:rFonts w:eastAsia="MS Mincho" w:hint="eastAsia"/>
          <w:b/>
          <w:highlight w:val="green"/>
          <w:u w:val="single"/>
          <w:lang w:eastAsia="ja-JP"/>
        </w:rPr>
        <w:t>Agreements:</w:t>
      </w:r>
    </w:p>
    <w:p w14:paraId="43091F60" w14:textId="77777777" w:rsidR="00563358" w:rsidRPr="001E2D6B" w:rsidRDefault="00563358" w:rsidP="003574FD">
      <w:pPr>
        <w:numPr>
          <w:ilvl w:val="0"/>
          <w:numId w:val="8"/>
        </w:numPr>
        <w:rPr>
          <w:rFonts w:eastAsia="MS Mincho"/>
          <w:lang w:eastAsia="ja-JP"/>
        </w:rPr>
      </w:pPr>
      <w:r w:rsidRPr="001E2D6B">
        <w:rPr>
          <w:rFonts w:eastAsia="MS Mincho"/>
          <w:lang w:eastAsia="ja-JP"/>
        </w:rPr>
        <w:t xml:space="preserve">For a given frequency band, an SS block corresponds to </w:t>
      </w:r>
      <w:r w:rsidRPr="001E2D6B">
        <w:rPr>
          <w:rFonts w:eastAsia="MS Mincho"/>
          <w:i/>
          <w:iCs/>
          <w:lang w:eastAsia="ja-JP"/>
        </w:rPr>
        <w:t>N</w:t>
      </w:r>
      <w:r w:rsidRPr="001E2D6B">
        <w:rPr>
          <w:rFonts w:eastAsia="MS Mincho"/>
          <w:lang w:eastAsia="ja-JP"/>
        </w:rPr>
        <w:t xml:space="preserve"> OFDM symbols based on the default subcarrier spacing, and </w:t>
      </w:r>
      <w:r w:rsidRPr="001E2D6B">
        <w:rPr>
          <w:rFonts w:eastAsia="MS Mincho"/>
          <w:i/>
          <w:iCs/>
          <w:lang w:eastAsia="ja-JP"/>
        </w:rPr>
        <w:t>N</w:t>
      </w:r>
      <w:r w:rsidRPr="001E2D6B">
        <w:rPr>
          <w:rFonts w:eastAsia="MS Mincho"/>
          <w:lang w:eastAsia="ja-JP"/>
        </w:rPr>
        <w:t xml:space="preserve"> is a constant.</w:t>
      </w:r>
    </w:p>
    <w:p w14:paraId="50057406" w14:textId="77777777" w:rsidR="00563358" w:rsidRPr="001E2D6B" w:rsidRDefault="00563358" w:rsidP="003574FD">
      <w:pPr>
        <w:numPr>
          <w:ilvl w:val="1"/>
          <w:numId w:val="8"/>
        </w:numPr>
        <w:rPr>
          <w:rFonts w:eastAsia="MS Mincho"/>
          <w:lang w:eastAsia="ja-JP"/>
        </w:rPr>
      </w:pPr>
      <w:r w:rsidRPr="001E2D6B">
        <w:rPr>
          <w:rFonts w:eastAsia="MS Mincho"/>
          <w:lang w:eastAsia="ja-JP"/>
        </w:rPr>
        <w:t>The signal multiplexing structure is fixed in a specification</w:t>
      </w:r>
    </w:p>
    <w:p w14:paraId="7C40F553" w14:textId="77777777" w:rsidR="00563358" w:rsidRPr="001E2D6B" w:rsidRDefault="00563358" w:rsidP="003574FD">
      <w:pPr>
        <w:numPr>
          <w:ilvl w:val="0"/>
          <w:numId w:val="8"/>
        </w:numPr>
        <w:rPr>
          <w:rFonts w:eastAsia="MS Mincho"/>
          <w:lang w:eastAsia="ja-JP"/>
        </w:rPr>
      </w:pPr>
      <w:r w:rsidRPr="001E2D6B">
        <w:rPr>
          <w:rFonts w:eastAsia="MS Mincho"/>
          <w:lang w:eastAsia="ja-JP"/>
        </w:rPr>
        <w:t>UE shall be able to identify at least OFDM symbol index, slot index in a radio frame and radio frame number from an SS block.</w:t>
      </w:r>
    </w:p>
    <w:p w14:paraId="6310679D" w14:textId="77777777" w:rsidR="00563358" w:rsidRPr="001E2D6B" w:rsidRDefault="00563358" w:rsidP="003574FD">
      <w:pPr>
        <w:numPr>
          <w:ilvl w:val="1"/>
          <w:numId w:val="8"/>
        </w:numPr>
        <w:rPr>
          <w:rFonts w:eastAsia="MS Mincho"/>
          <w:lang w:eastAsia="ja-JP"/>
        </w:rPr>
      </w:pPr>
      <w:r w:rsidRPr="001E2D6B">
        <w:rPr>
          <w:rFonts w:eastAsia="MS Mincho"/>
          <w:lang w:eastAsia="ja-JP"/>
        </w:rPr>
        <w:t xml:space="preserve">The signals included in the SS block are FFS between </w:t>
      </w:r>
    </w:p>
    <w:p w14:paraId="0763D29F" w14:textId="77777777" w:rsidR="00563358" w:rsidRPr="001E2D6B" w:rsidRDefault="00563358" w:rsidP="003574FD">
      <w:pPr>
        <w:numPr>
          <w:ilvl w:val="2"/>
          <w:numId w:val="8"/>
        </w:numPr>
        <w:rPr>
          <w:rFonts w:eastAsia="MS Mincho"/>
          <w:lang w:eastAsia="ja-JP"/>
        </w:rPr>
      </w:pPr>
      <w:r w:rsidRPr="001E2D6B">
        <w:rPr>
          <w:rFonts w:eastAsia="MS Mincho"/>
          <w:lang w:eastAsia="ja-JP"/>
        </w:rPr>
        <w:t xml:space="preserve">Alt 1: PSS, SSS and PBCH; and </w:t>
      </w:r>
    </w:p>
    <w:p w14:paraId="1B93D669" w14:textId="77777777" w:rsidR="00563358" w:rsidRPr="001E2D6B" w:rsidRDefault="00563358" w:rsidP="003574FD">
      <w:pPr>
        <w:numPr>
          <w:ilvl w:val="2"/>
          <w:numId w:val="8"/>
        </w:numPr>
        <w:rPr>
          <w:rFonts w:eastAsia="MS Mincho"/>
          <w:lang w:eastAsia="ja-JP"/>
        </w:rPr>
      </w:pPr>
      <w:r w:rsidRPr="001E2D6B">
        <w:rPr>
          <w:rFonts w:eastAsia="MS Mincho"/>
          <w:lang w:eastAsia="ja-JP"/>
        </w:rPr>
        <w:t>Alt 2: PSS, SSS, TSS and PBCH.</w:t>
      </w:r>
    </w:p>
    <w:p w14:paraId="119539E9" w14:textId="77777777" w:rsidR="00563358" w:rsidRPr="001E2D6B" w:rsidRDefault="00563358" w:rsidP="003574FD">
      <w:pPr>
        <w:numPr>
          <w:ilvl w:val="2"/>
          <w:numId w:val="8"/>
        </w:numPr>
        <w:rPr>
          <w:rFonts w:eastAsia="MS Mincho"/>
          <w:lang w:eastAsia="ja-JP"/>
        </w:rPr>
      </w:pPr>
      <w:r w:rsidRPr="001E2D6B">
        <w:rPr>
          <w:rFonts w:eastAsia="MS Mincho"/>
          <w:lang w:eastAsia="ja-JP"/>
        </w:rPr>
        <w:t>Note 1: it does not preclude possibility of multiplexing MRS and/or data transmission in the SS block.</w:t>
      </w:r>
    </w:p>
    <w:p w14:paraId="24DB693A" w14:textId="77777777" w:rsidR="00563358" w:rsidRPr="00A6474D" w:rsidRDefault="00563358" w:rsidP="003574FD">
      <w:pPr>
        <w:numPr>
          <w:ilvl w:val="2"/>
          <w:numId w:val="8"/>
        </w:numPr>
        <w:rPr>
          <w:rFonts w:eastAsia="MS Mincho"/>
          <w:lang w:eastAsia="ja-JP"/>
        </w:rPr>
      </w:pPr>
      <w:r w:rsidRPr="00A6474D">
        <w:rPr>
          <w:rFonts w:eastAsia="MS Mincho"/>
          <w:lang w:eastAsia="ja-JP"/>
        </w:rPr>
        <w:t>Note 2: It does not preclude the possibility of skipping PBCH in other SS blocks.</w:t>
      </w:r>
    </w:p>
    <w:p w14:paraId="106097C9" w14:textId="77777777" w:rsidR="00563358" w:rsidRPr="00A6474D" w:rsidRDefault="00563358" w:rsidP="00563358">
      <w:pPr>
        <w:rPr>
          <w:rFonts w:eastAsia="MS Mincho"/>
          <w:lang w:eastAsia="ja-JP"/>
        </w:rPr>
      </w:pPr>
    </w:p>
    <w:p w14:paraId="64ABB8F5" w14:textId="77777777" w:rsidR="00563358" w:rsidRPr="00464D42" w:rsidRDefault="00563358" w:rsidP="00563358">
      <w:pPr>
        <w:rPr>
          <w:rFonts w:eastAsia="MS Mincho"/>
          <w:b/>
          <w:highlight w:val="green"/>
          <w:u w:val="single"/>
          <w:lang w:eastAsia="ja-JP"/>
        </w:rPr>
      </w:pPr>
      <w:r w:rsidRPr="00464D42">
        <w:rPr>
          <w:rFonts w:eastAsia="MS Mincho"/>
          <w:b/>
          <w:highlight w:val="green"/>
          <w:u w:val="single"/>
          <w:lang w:eastAsia="ja-JP"/>
        </w:rPr>
        <w:t>Agreement:</w:t>
      </w:r>
    </w:p>
    <w:p w14:paraId="2AE37F06" w14:textId="77777777" w:rsidR="00563358" w:rsidRDefault="00563358" w:rsidP="003574FD">
      <w:pPr>
        <w:widowControl w:val="0"/>
        <w:numPr>
          <w:ilvl w:val="0"/>
          <w:numId w:val="9"/>
        </w:numPr>
        <w:jc w:val="both"/>
      </w:pPr>
      <w:r>
        <w:t>F</w:t>
      </w:r>
      <w:r>
        <w:rPr>
          <w:rFonts w:hint="eastAsia"/>
        </w:rPr>
        <w:t>or initial cell selection, UE may assume default SS burst set periodicity which may be frequency band-dependent.</w:t>
      </w:r>
    </w:p>
    <w:p w14:paraId="748CD1DB" w14:textId="77777777" w:rsidR="00563358" w:rsidRDefault="00563358" w:rsidP="003574FD">
      <w:pPr>
        <w:widowControl w:val="0"/>
        <w:numPr>
          <w:ilvl w:val="0"/>
          <w:numId w:val="9"/>
        </w:numPr>
        <w:jc w:val="both"/>
      </w:pPr>
      <w:r w:rsidRPr="004B06EE">
        <w:rPr>
          <w:rFonts w:hint="eastAsia"/>
        </w:rPr>
        <w:t>UE may assume that a given SS block is repeated with a SS burst set periodicity</w:t>
      </w:r>
    </w:p>
    <w:p w14:paraId="595BC61A" w14:textId="77777777" w:rsidR="00563358" w:rsidRPr="004B06EE" w:rsidRDefault="00563358" w:rsidP="003574FD">
      <w:pPr>
        <w:widowControl w:val="0"/>
        <w:numPr>
          <w:ilvl w:val="1"/>
          <w:numId w:val="9"/>
        </w:numPr>
        <w:jc w:val="both"/>
      </w:pPr>
      <w:r>
        <w:rPr>
          <w:rFonts w:hint="eastAsia"/>
        </w:rPr>
        <w:t>Note that NR-PBCH contents in a given repeated SS block may change</w:t>
      </w:r>
    </w:p>
    <w:p w14:paraId="30CBC3EA" w14:textId="77777777" w:rsidR="00563358" w:rsidRPr="00FA0658" w:rsidRDefault="00563358" w:rsidP="003574FD">
      <w:pPr>
        <w:widowControl w:val="0"/>
        <w:numPr>
          <w:ilvl w:val="0"/>
          <w:numId w:val="9"/>
        </w:numPr>
        <w:jc w:val="both"/>
      </w:pPr>
      <w:r>
        <w:t>A</w:t>
      </w:r>
      <w:r>
        <w:rPr>
          <w:rFonts w:hint="eastAsia"/>
        </w:rPr>
        <w:t xml:space="preserve"> single </w:t>
      </w:r>
      <w:r>
        <w:t>set</w:t>
      </w:r>
      <w:r>
        <w:rPr>
          <w:rFonts w:hint="eastAsia"/>
        </w:rPr>
        <w:t xml:space="preserve"> of possible SS block time locations is specified per frequency band.</w:t>
      </w:r>
    </w:p>
    <w:p w14:paraId="1427B423" w14:textId="77777777" w:rsidR="00563358" w:rsidRDefault="00563358" w:rsidP="003574FD">
      <w:pPr>
        <w:widowControl w:val="0"/>
        <w:numPr>
          <w:ilvl w:val="1"/>
          <w:numId w:val="9"/>
        </w:numPr>
        <w:jc w:val="both"/>
      </w:pPr>
      <w:r w:rsidRPr="00DC36CD">
        <w:rPr>
          <w:rFonts w:hint="eastAsia"/>
        </w:rPr>
        <w:t>F</w:t>
      </w:r>
      <w:r>
        <w:rPr>
          <w:rFonts w:hint="eastAsia"/>
        </w:rPr>
        <w:t xml:space="preserve">FS </w:t>
      </w:r>
      <w:r>
        <w:t xml:space="preserve">whether </w:t>
      </w:r>
      <w:r>
        <w:rPr>
          <w:rFonts w:hint="eastAsia"/>
        </w:rPr>
        <w:t xml:space="preserve">the </w:t>
      </w:r>
      <w:r>
        <w:t>set</w:t>
      </w:r>
      <w:r>
        <w:rPr>
          <w:rFonts w:hint="eastAsia"/>
        </w:rPr>
        <w:t xml:space="preserve"> is defined with respect to SS burst set or radio frame</w:t>
      </w:r>
    </w:p>
    <w:p w14:paraId="52366B2B" w14:textId="77777777" w:rsidR="00563358" w:rsidRPr="00DC36CD" w:rsidRDefault="00563358" w:rsidP="003574FD">
      <w:pPr>
        <w:widowControl w:val="0"/>
        <w:numPr>
          <w:ilvl w:val="1"/>
          <w:numId w:val="9"/>
        </w:numPr>
        <w:jc w:val="both"/>
      </w:pPr>
      <w:r>
        <w:rPr>
          <w:rFonts w:hint="eastAsia"/>
        </w:rPr>
        <w:t>F</w:t>
      </w:r>
      <w:r w:rsidRPr="00DC36CD">
        <w:rPr>
          <w:rFonts w:hint="eastAsia"/>
        </w:rPr>
        <w:t xml:space="preserve">FS whether </w:t>
      </w:r>
      <w:r>
        <w:rPr>
          <w:rFonts w:hint="eastAsia"/>
        </w:rPr>
        <w:t xml:space="preserve">idle/connected </w:t>
      </w:r>
      <w:r w:rsidRPr="00DC36CD">
        <w:rPr>
          <w:rFonts w:hint="eastAsia"/>
        </w:rPr>
        <w:t xml:space="preserve">UE </w:t>
      </w:r>
      <w:r>
        <w:rPr>
          <w:rFonts w:hint="eastAsia"/>
        </w:rPr>
        <w:t>can be configured with additional information about which SS blocks in a SS burst set are transmitted</w:t>
      </w:r>
    </w:p>
    <w:p w14:paraId="5D3FCE67" w14:textId="77777777" w:rsidR="00563358" w:rsidRPr="003F4EA7" w:rsidRDefault="00563358" w:rsidP="00563358">
      <w:pPr>
        <w:rPr>
          <w:rFonts w:eastAsia="MS Mincho"/>
          <w:b/>
          <w:u w:val="single"/>
          <w:lang w:eastAsia="ja-JP"/>
        </w:rPr>
      </w:pPr>
      <w:r w:rsidRPr="007C5996">
        <w:rPr>
          <w:rFonts w:eastAsia="MS Mincho" w:hint="eastAsia"/>
          <w:b/>
          <w:highlight w:val="green"/>
          <w:u w:val="single"/>
          <w:lang w:eastAsia="ja-JP"/>
        </w:rPr>
        <w:t>Agreements:</w:t>
      </w:r>
    </w:p>
    <w:p w14:paraId="73DE3715" w14:textId="77777777" w:rsidR="00563358" w:rsidRPr="003F4EA7" w:rsidRDefault="00563358" w:rsidP="003574FD">
      <w:pPr>
        <w:numPr>
          <w:ilvl w:val="0"/>
          <w:numId w:val="10"/>
        </w:numPr>
        <w:rPr>
          <w:rFonts w:eastAsia="MS Mincho"/>
          <w:lang w:eastAsia="ja-JP"/>
        </w:rPr>
      </w:pPr>
      <w:r w:rsidRPr="003F4EA7">
        <w:rPr>
          <w:rFonts w:eastAsia="MS Mincho"/>
          <w:lang w:eastAsia="ja-JP"/>
        </w:rPr>
        <w:t>The time index/indices of an SS block from which UE will derive symbol, slot index in a radio frame is/are to be down-selected from the following alternatives:</w:t>
      </w:r>
    </w:p>
    <w:p w14:paraId="2EF40F86" w14:textId="77777777" w:rsidR="00563358" w:rsidRPr="003F4EA7" w:rsidRDefault="00563358" w:rsidP="003574FD">
      <w:pPr>
        <w:numPr>
          <w:ilvl w:val="1"/>
          <w:numId w:val="10"/>
        </w:numPr>
        <w:rPr>
          <w:rFonts w:eastAsia="MS Mincho"/>
          <w:lang w:eastAsia="ja-JP"/>
        </w:rPr>
      </w:pPr>
      <w:r w:rsidRPr="003F4EA7">
        <w:rPr>
          <w:rFonts w:eastAsia="MS Mincho"/>
          <w:lang w:eastAsia="ja-JP"/>
        </w:rPr>
        <w:t xml:space="preserve">Alt.1: One time index for every SS-block within an SS-burst set </w:t>
      </w:r>
    </w:p>
    <w:p w14:paraId="64045AEC" w14:textId="77777777" w:rsidR="00563358" w:rsidRPr="003F4EA7" w:rsidRDefault="00563358" w:rsidP="003574FD">
      <w:pPr>
        <w:numPr>
          <w:ilvl w:val="1"/>
          <w:numId w:val="10"/>
        </w:numPr>
        <w:rPr>
          <w:rFonts w:eastAsia="MS Mincho"/>
          <w:lang w:eastAsia="ja-JP"/>
        </w:rPr>
      </w:pPr>
      <w:r w:rsidRPr="003F4EA7">
        <w:rPr>
          <w:rFonts w:eastAsia="MS Mincho"/>
          <w:lang w:eastAsia="ja-JP"/>
        </w:rPr>
        <w:t xml:space="preserve">Alt.2: </w:t>
      </w:r>
      <w:r>
        <w:rPr>
          <w:rFonts w:eastAsia="MS Mincho" w:hint="eastAsia"/>
          <w:lang w:eastAsia="ja-JP"/>
        </w:rPr>
        <w:t xml:space="preserve">One time index </w:t>
      </w:r>
      <w:r w:rsidRPr="003F4EA7">
        <w:rPr>
          <w:rFonts w:eastAsia="MS Mincho"/>
          <w:lang w:eastAsia="ja-JP"/>
        </w:rPr>
        <w:t>that is specific to each SS-block within an SS-burst, and an SS burst index that is specific to each SS burst within an SS-burst set. SS burst index is common across SS blocks in each SS-burst.</w:t>
      </w:r>
    </w:p>
    <w:p w14:paraId="1621085F" w14:textId="77777777" w:rsidR="00563358" w:rsidRPr="003F4EA7" w:rsidRDefault="00563358" w:rsidP="003574FD">
      <w:pPr>
        <w:numPr>
          <w:ilvl w:val="0"/>
          <w:numId w:val="10"/>
        </w:numPr>
        <w:rPr>
          <w:rFonts w:eastAsia="MS Mincho"/>
          <w:lang w:eastAsia="ja-JP"/>
        </w:rPr>
      </w:pPr>
      <w:r w:rsidRPr="003F4EA7">
        <w:rPr>
          <w:rFonts w:eastAsia="MS Mincho"/>
          <w:lang w:eastAsia="ja-JP"/>
        </w:rPr>
        <w:t>Possible mechanisms to indicate the SS block index includes</w:t>
      </w:r>
    </w:p>
    <w:p w14:paraId="0C4AE8ED" w14:textId="77777777" w:rsidR="00563358" w:rsidRPr="003F4EA7" w:rsidRDefault="00563358" w:rsidP="003574FD">
      <w:pPr>
        <w:numPr>
          <w:ilvl w:val="1"/>
          <w:numId w:val="10"/>
        </w:numPr>
        <w:rPr>
          <w:rFonts w:eastAsia="MS Mincho"/>
          <w:lang w:eastAsia="ja-JP"/>
        </w:rPr>
      </w:pPr>
      <w:r w:rsidRPr="003F4EA7">
        <w:rPr>
          <w:rFonts w:eastAsia="MS Mincho"/>
          <w:lang w:eastAsia="ja-JP"/>
        </w:rPr>
        <w:t>Implicit indication by PBCH</w:t>
      </w:r>
    </w:p>
    <w:p w14:paraId="30D6795B" w14:textId="77777777" w:rsidR="00563358" w:rsidRPr="003F4EA7" w:rsidRDefault="00563358" w:rsidP="003574FD">
      <w:pPr>
        <w:numPr>
          <w:ilvl w:val="1"/>
          <w:numId w:val="10"/>
        </w:numPr>
        <w:rPr>
          <w:rFonts w:eastAsia="MS Mincho"/>
          <w:lang w:eastAsia="ja-JP"/>
        </w:rPr>
      </w:pPr>
      <w:r w:rsidRPr="003F4EA7">
        <w:rPr>
          <w:rFonts w:eastAsia="MS Mincho"/>
          <w:lang w:eastAsia="ja-JP"/>
        </w:rPr>
        <w:t>Explicit indication by PBCH</w:t>
      </w:r>
    </w:p>
    <w:p w14:paraId="2EFA66CF" w14:textId="77777777" w:rsidR="00563358" w:rsidRPr="003F4EA7" w:rsidRDefault="00563358" w:rsidP="003574FD">
      <w:pPr>
        <w:numPr>
          <w:ilvl w:val="1"/>
          <w:numId w:val="10"/>
        </w:numPr>
        <w:rPr>
          <w:rFonts w:eastAsia="MS Mincho"/>
          <w:lang w:eastAsia="ja-JP"/>
        </w:rPr>
      </w:pPr>
      <w:r w:rsidRPr="003F4EA7">
        <w:rPr>
          <w:rFonts w:eastAsia="MS Mincho"/>
          <w:lang w:eastAsia="ja-JP"/>
        </w:rPr>
        <w:t>Indication by an additional SS, if such an additional SS is introduced</w:t>
      </w:r>
    </w:p>
    <w:p w14:paraId="5746E95E" w14:textId="77777777" w:rsidR="00563358" w:rsidRPr="003F4EA7" w:rsidRDefault="00563358" w:rsidP="003574FD">
      <w:pPr>
        <w:numPr>
          <w:ilvl w:val="1"/>
          <w:numId w:val="10"/>
        </w:numPr>
        <w:rPr>
          <w:rFonts w:eastAsia="MS Mincho"/>
          <w:lang w:eastAsia="ja-JP"/>
        </w:rPr>
      </w:pPr>
      <w:r w:rsidRPr="003F4EA7">
        <w:rPr>
          <w:rFonts w:eastAsia="MS Mincho"/>
          <w:lang w:eastAsia="ja-JP"/>
        </w:rPr>
        <w:t>Indication by NR-SS</w:t>
      </w:r>
    </w:p>
    <w:p w14:paraId="567390A4" w14:textId="77777777" w:rsidR="00563358" w:rsidRPr="003F4EA7" w:rsidRDefault="00563358" w:rsidP="003574FD">
      <w:pPr>
        <w:numPr>
          <w:ilvl w:val="1"/>
          <w:numId w:val="10"/>
        </w:numPr>
        <w:rPr>
          <w:rFonts w:eastAsia="MS Mincho"/>
          <w:lang w:eastAsia="ja-JP"/>
        </w:rPr>
      </w:pPr>
      <w:r w:rsidRPr="003F4EA7">
        <w:rPr>
          <w:rFonts w:eastAsia="MS Mincho"/>
          <w:lang w:eastAsia="ja-JP"/>
        </w:rPr>
        <w:t>Note that this does not preclude other mechanisms</w:t>
      </w:r>
    </w:p>
    <w:p w14:paraId="2A80C716" w14:textId="77777777" w:rsidR="00563358" w:rsidRPr="003F4EA7" w:rsidRDefault="00563358" w:rsidP="003574FD">
      <w:pPr>
        <w:numPr>
          <w:ilvl w:val="0"/>
          <w:numId w:val="10"/>
        </w:numPr>
        <w:rPr>
          <w:rFonts w:eastAsia="MS Mincho"/>
          <w:lang w:eastAsia="ja-JP"/>
        </w:rPr>
      </w:pPr>
      <w:r w:rsidRPr="003F4EA7">
        <w:rPr>
          <w:rFonts w:eastAsia="MS Mincho"/>
          <w:lang w:eastAsia="ja-JP"/>
        </w:rPr>
        <w:t>By default, the UE may neither assume the gNB transmits the same number of physical beam(s), nor the same physical beam(s) across different SS-blocks within an SS burst set.</w:t>
      </w:r>
    </w:p>
    <w:p w14:paraId="7B8D119E"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6DE9E490"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2E1B13E7" w14:textId="3E74FD73" w:rsidR="00E3341B" w:rsidRPr="001E62F2" w:rsidRDefault="00563358" w:rsidP="00E3341B">
      <w:pPr>
        <w:pStyle w:val="Heading1"/>
        <w:numPr>
          <w:ilvl w:val="0"/>
          <w:numId w:val="2"/>
        </w:numPr>
        <w:pBdr>
          <w:top w:val="single" w:sz="12" w:space="3" w:color="auto"/>
        </w:pBdr>
        <w:tabs>
          <w:tab w:val="clear" w:pos="426"/>
          <w:tab w:val="num" w:pos="432"/>
        </w:tabs>
        <w:spacing w:before="240" w:after="180"/>
        <w:ind w:left="432" w:hanging="432"/>
        <w:jc w:val="both"/>
        <w:rPr>
          <w:lang w:val="en-US"/>
        </w:rPr>
      </w:pPr>
      <w:r>
        <w:rPr>
          <w:szCs w:val="20"/>
          <w:lang w:val="en-US"/>
        </w:rPr>
        <w:t xml:space="preserve">SS burst set composition </w:t>
      </w:r>
    </w:p>
    <w:p w14:paraId="5FD760DA" w14:textId="77777777" w:rsidR="00B7387B" w:rsidRPr="00B7387B" w:rsidRDefault="00B7387B" w:rsidP="00B7387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1C2305B9" w14:textId="77B219ED" w:rsidR="00F30591" w:rsidRPr="00145F5A" w:rsidRDefault="00BB5D92" w:rsidP="00F30591">
      <w:pPr>
        <w:jc w:val="both"/>
        <w:rPr>
          <w:rFonts w:eastAsia="MS Mincho"/>
          <w:color w:val="000000" w:themeColor="text1"/>
          <w:lang w:eastAsia="ja-JP"/>
        </w:rPr>
      </w:pPr>
      <w:r w:rsidRPr="00145F5A">
        <w:rPr>
          <w:rFonts w:eastAsia="MS Mincho"/>
          <w:color w:val="000000" w:themeColor="text1"/>
          <w:lang w:eastAsia="ja-JP"/>
        </w:rPr>
        <w:t>NR syste</w:t>
      </w:r>
      <w:r w:rsidR="00145F5A">
        <w:rPr>
          <w:rFonts w:eastAsia="MS Mincho"/>
          <w:color w:val="000000" w:themeColor="text1"/>
          <w:lang w:eastAsia="ja-JP"/>
        </w:rPr>
        <w:t xml:space="preserve">m </w:t>
      </w:r>
      <w:r w:rsidRPr="00145F5A">
        <w:rPr>
          <w:rFonts w:eastAsia="MS Mincho"/>
          <w:color w:val="000000" w:themeColor="text1"/>
          <w:lang w:eastAsia="ja-JP"/>
        </w:rPr>
        <w:t xml:space="preserve">is expected to operate using multi-beam in the above 6GHz scenario. During the stage of initial access, SS blocks are broadcasted to different directions in a beam sweeping way to provide a good cell coverage. The exact number of SS blocks needed for a </w:t>
      </w:r>
      <w:r w:rsidR="00617F8C" w:rsidRPr="00145F5A">
        <w:rPr>
          <w:rFonts w:eastAsia="MS Mincho"/>
          <w:color w:val="000000" w:themeColor="text1"/>
          <w:lang w:eastAsia="ja-JP"/>
        </w:rPr>
        <w:t>gNB</w:t>
      </w:r>
      <w:r w:rsidRPr="00145F5A">
        <w:rPr>
          <w:rFonts w:eastAsia="MS Mincho"/>
          <w:color w:val="000000" w:themeColor="text1"/>
          <w:lang w:eastAsia="ja-JP"/>
        </w:rPr>
        <w:t xml:space="preserve"> is related to </w:t>
      </w:r>
      <w:r w:rsidR="00662DF2" w:rsidRPr="00145F5A">
        <w:rPr>
          <w:rFonts w:eastAsia="MS Mincho"/>
          <w:color w:val="000000" w:themeColor="text1"/>
          <w:lang w:eastAsia="ja-JP"/>
        </w:rPr>
        <w:t xml:space="preserve">the </w:t>
      </w:r>
      <w:r w:rsidR="00576520" w:rsidRPr="00145F5A">
        <w:rPr>
          <w:rFonts w:eastAsia="MS Mincho"/>
          <w:color w:val="000000" w:themeColor="text1"/>
          <w:lang w:eastAsia="ja-JP"/>
        </w:rPr>
        <w:t>cell coverage</w:t>
      </w:r>
      <w:r w:rsidR="00662DF2" w:rsidRPr="00145F5A">
        <w:rPr>
          <w:rFonts w:eastAsia="MS Mincho"/>
          <w:color w:val="000000" w:themeColor="text1"/>
          <w:lang w:eastAsia="ja-JP"/>
        </w:rPr>
        <w:t xml:space="preserve"> and </w:t>
      </w:r>
      <w:r w:rsidR="00D05584" w:rsidRPr="00145F5A">
        <w:rPr>
          <w:rFonts w:eastAsia="MS Mincho"/>
          <w:color w:val="000000" w:themeColor="text1"/>
          <w:lang w:eastAsia="ja-JP"/>
        </w:rPr>
        <w:t xml:space="preserve">sync overhead. For above 6GHz NR, the path loss will increase compared to below 6GHz NR due to the increase of carrier </w:t>
      </w:r>
      <w:r w:rsidR="00576520" w:rsidRPr="00145F5A">
        <w:rPr>
          <w:rFonts w:eastAsia="MS Mincho"/>
          <w:color w:val="000000" w:themeColor="text1"/>
          <w:lang w:eastAsia="ja-JP"/>
        </w:rPr>
        <w:t>frequency. By composing narrow</w:t>
      </w:r>
      <w:r w:rsidR="00D05584" w:rsidRPr="00145F5A">
        <w:rPr>
          <w:rFonts w:eastAsia="MS Mincho"/>
          <w:color w:val="000000" w:themeColor="text1"/>
          <w:lang w:eastAsia="ja-JP"/>
        </w:rPr>
        <w:t xml:space="preserve"> beams, the path loss can be compensated by the array gain. </w:t>
      </w:r>
      <w:r w:rsidR="00576520" w:rsidRPr="00145F5A">
        <w:rPr>
          <w:rFonts w:eastAsia="MS Mincho"/>
          <w:color w:val="000000" w:themeColor="text1"/>
          <w:lang w:eastAsia="ja-JP"/>
        </w:rPr>
        <w:t>For example, a 16x16 antenna array with each element distance of a half wavelength and element gain of 6dBi can provide 30dBi gain. However, w</w:t>
      </w:r>
      <w:r w:rsidR="00662DF2" w:rsidRPr="00145F5A">
        <w:rPr>
          <w:rFonts w:eastAsia="MS Mincho"/>
          <w:color w:val="000000" w:themeColor="text1"/>
          <w:lang w:eastAsia="ja-JP"/>
        </w:rPr>
        <w:t>ith a narrower beam, a gNB will need more beams to cover a cell/sector, leading to the increase of time domain resources</w:t>
      </w:r>
      <w:r w:rsidR="00576520" w:rsidRPr="00145F5A">
        <w:rPr>
          <w:rFonts w:eastAsia="MS Mincho"/>
          <w:color w:val="000000" w:themeColor="text1"/>
          <w:lang w:eastAsia="ja-JP"/>
        </w:rPr>
        <w:t xml:space="preserve"> for synchronization</w:t>
      </w:r>
      <w:r w:rsidR="00662DF2" w:rsidRPr="00145F5A">
        <w:rPr>
          <w:rFonts w:eastAsia="MS Mincho"/>
          <w:color w:val="000000" w:themeColor="text1"/>
          <w:lang w:eastAsia="ja-JP"/>
        </w:rPr>
        <w:t>.</w:t>
      </w:r>
      <w:r w:rsidR="00576520" w:rsidRPr="00145F5A">
        <w:rPr>
          <w:rFonts w:eastAsia="MS Mincho"/>
          <w:color w:val="000000" w:themeColor="text1"/>
          <w:lang w:eastAsia="ja-JP"/>
        </w:rPr>
        <w:t xml:space="preserve"> For example, under the above antenna configuration, at least 16 beams (each beam is corresponding to an SS block) are needed in a gNB to cover the </w:t>
      </w:r>
      <w:r w:rsidR="00617F8C" w:rsidRPr="00145F5A">
        <w:rPr>
          <w:rFonts w:eastAsia="MS Mincho"/>
          <w:color w:val="000000" w:themeColor="text1"/>
          <w:lang w:eastAsia="ja-JP"/>
        </w:rPr>
        <w:t>azimuth domain of a c</w:t>
      </w:r>
      <w:r w:rsidR="00576520" w:rsidRPr="00145F5A">
        <w:rPr>
          <w:rFonts w:eastAsia="MS Mincho"/>
          <w:color w:val="000000" w:themeColor="text1"/>
          <w:lang w:eastAsia="ja-JP"/>
        </w:rPr>
        <w:t>ell/sector</w:t>
      </w:r>
      <w:r w:rsidR="00565B3C">
        <w:rPr>
          <w:rFonts w:eastAsia="MS Mincho"/>
          <w:color w:val="000000" w:themeColor="text1"/>
          <w:lang w:eastAsia="ja-JP"/>
        </w:rPr>
        <w:t xml:space="preserve"> and a large number of beams are likely to be needed to cover both the azimuth and the elevation domains</w:t>
      </w:r>
      <w:r w:rsidR="00576520" w:rsidRPr="00145F5A">
        <w:rPr>
          <w:rFonts w:eastAsia="MS Mincho"/>
          <w:color w:val="000000" w:themeColor="text1"/>
          <w:lang w:eastAsia="ja-JP"/>
        </w:rPr>
        <w:t xml:space="preserve">. To reduce the number of beams/SS blocks, one way is to increase the number of TXRUs </w:t>
      </w:r>
      <w:r w:rsidR="00617F8C" w:rsidRPr="00145F5A">
        <w:rPr>
          <w:rFonts w:eastAsia="MS Mincho"/>
          <w:color w:val="000000" w:themeColor="text1"/>
          <w:lang w:eastAsia="ja-JP"/>
        </w:rPr>
        <w:t>of</w:t>
      </w:r>
      <w:r w:rsidR="00576520" w:rsidRPr="00145F5A">
        <w:rPr>
          <w:rFonts w:eastAsia="MS Mincho"/>
          <w:color w:val="000000" w:themeColor="text1"/>
          <w:lang w:eastAsia="ja-JP"/>
        </w:rPr>
        <w:t xml:space="preserve"> </w:t>
      </w:r>
      <w:proofErr w:type="spellStart"/>
      <w:r w:rsidR="00576520" w:rsidRPr="00145F5A">
        <w:rPr>
          <w:rFonts w:eastAsia="MS Mincho"/>
          <w:color w:val="000000" w:themeColor="text1"/>
          <w:lang w:eastAsia="ja-JP"/>
        </w:rPr>
        <w:t>gNBs</w:t>
      </w:r>
      <w:proofErr w:type="spellEnd"/>
      <w:r w:rsidR="00576520" w:rsidRPr="00145F5A">
        <w:rPr>
          <w:rFonts w:eastAsia="MS Mincho"/>
          <w:color w:val="000000" w:themeColor="text1"/>
          <w:lang w:eastAsia="ja-JP"/>
        </w:rPr>
        <w:t xml:space="preserve">. If each </w:t>
      </w:r>
      <w:r w:rsidR="00617F8C" w:rsidRPr="00145F5A">
        <w:rPr>
          <w:rFonts w:eastAsia="MS Mincho"/>
          <w:color w:val="000000" w:themeColor="text1"/>
          <w:lang w:eastAsia="ja-JP"/>
        </w:rPr>
        <w:t>gNB is configured with multiple</w:t>
      </w:r>
      <w:r w:rsidR="00576520" w:rsidRPr="00145F5A">
        <w:rPr>
          <w:rFonts w:eastAsia="MS Mincho"/>
          <w:color w:val="000000" w:themeColor="text1"/>
          <w:lang w:eastAsia="ja-JP"/>
        </w:rPr>
        <w:t xml:space="preserve"> TXRUs, the SS block could be transmitted individually to each direction using SFN, i.e., the same signal is transmitted in superposition manner from parallel beams simultaneously in a cell/sector.</w:t>
      </w:r>
      <w:r w:rsidR="00E62029" w:rsidRPr="00145F5A">
        <w:rPr>
          <w:rFonts w:eastAsia="MS Mincho"/>
          <w:color w:val="000000" w:themeColor="text1"/>
          <w:lang w:eastAsia="ja-JP"/>
        </w:rPr>
        <w:t xml:space="preserve"> </w:t>
      </w:r>
      <w:r w:rsidR="00565B3C">
        <w:rPr>
          <w:rFonts w:eastAsia="MS Mincho"/>
          <w:color w:val="000000" w:themeColor="text1"/>
          <w:lang w:eastAsia="ja-JP"/>
        </w:rPr>
        <w:t xml:space="preserve">However, the standards specification should be able to support a case where a TRP is equipped with a small number of TXRUs as well, and hence it is proposed to support sufficiently large number of SS blocks for beam sweeping. </w:t>
      </w:r>
    </w:p>
    <w:p w14:paraId="309040AB" w14:textId="4F312619" w:rsidR="00374302" w:rsidRPr="00F30591" w:rsidRDefault="00374302" w:rsidP="00374302">
      <w:pPr>
        <w:jc w:val="both"/>
        <w:rPr>
          <w:b/>
          <w:color w:val="000000" w:themeColor="text1"/>
          <w:u w:val="single"/>
          <w:lang w:eastAsia="ko-KR"/>
        </w:rPr>
      </w:pPr>
      <w:r w:rsidRPr="00E36F4A">
        <w:rPr>
          <w:rFonts w:hint="eastAsia"/>
          <w:b/>
          <w:i/>
          <w:color w:val="000000" w:themeColor="text1"/>
          <w:u w:val="single"/>
          <w:lang w:eastAsia="ko-KR"/>
        </w:rPr>
        <w:t xml:space="preserve">Proposal </w:t>
      </w:r>
      <w:r>
        <w:rPr>
          <w:b/>
          <w:i/>
          <w:color w:val="000000" w:themeColor="text1"/>
          <w:u w:val="single"/>
          <w:lang w:eastAsia="ko-KR"/>
        </w:rPr>
        <w:t>1</w:t>
      </w:r>
      <w:r w:rsidRPr="00E36F4A">
        <w:rPr>
          <w:rFonts w:hint="eastAsia"/>
          <w:b/>
          <w:i/>
          <w:color w:val="000000" w:themeColor="text1"/>
          <w:u w:val="single"/>
          <w:lang w:eastAsia="ko-KR"/>
        </w:rPr>
        <w:t>:</w:t>
      </w:r>
      <w:r w:rsidRPr="00E36F4A">
        <w:rPr>
          <w:b/>
          <w:i/>
          <w:color w:val="000000" w:themeColor="text1"/>
          <w:u w:val="single"/>
          <w:lang w:eastAsia="ko-KR"/>
        </w:rPr>
        <w:t xml:space="preserve"> </w:t>
      </w:r>
      <w:r>
        <w:rPr>
          <w:rFonts w:eastAsiaTheme="minorEastAsia"/>
          <w:b/>
          <w:color w:val="000000" w:themeColor="text1"/>
          <w:lang w:eastAsia="ko-KR"/>
        </w:rPr>
        <w:t xml:space="preserve"> </w:t>
      </w:r>
      <w:r w:rsidRPr="00E107CC">
        <w:rPr>
          <w:rFonts w:eastAsiaTheme="minorEastAsia"/>
          <w:b/>
          <w:color w:val="000000" w:themeColor="text1"/>
          <w:lang w:eastAsia="ko-KR"/>
        </w:rPr>
        <w:t xml:space="preserve">For </w:t>
      </w:r>
      <w:r w:rsidRPr="000A59EF">
        <w:rPr>
          <w:b/>
          <w:color w:val="000000" w:themeColor="text1"/>
        </w:rPr>
        <w:t>above 6GHz</w:t>
      </w:r>
      <w:r w:rsidR="00DF434F">
        <w:rPr>
          <w:b/>
          <w:color w:val="000000" w:themeColor="text1"/>
        </w:rPr>
        <w:t xml:space="preserve"> NR</w:t>
      </w:r>
      <w:r w:rsidRPr="000A59EF">
        <w:rPr>
          <w:b/>
          <w:color w:val="000000" w:themeColor="text1"/>
          <w:lang w:eastAsia="ko-KR"/>
        </w:rPr>
        <w:t>,</w:t>
      </w:r>
      <w:r>
        <w:rPr>
          <w:b/>
          <w:color w:val="000000" w:themeColor="text1"/>
          <w:lang w:eastAsia="ko-KR"/>
        </w:rPr>
        <w:t xml:space="preserve"> </w:t>
      </w:r>
      <w:r w:rsidR="00DF434F">
        <w:rPr>
          <w:b/>
          <w:color w:val="000000" w:themeColor="text1"/>
          <w:lang w:eastAsia="ko-KR"/>
        </w:rPr>
        <w:t xml:space="preserve">the </w:t>
      </w:r>
      <w:r w:rsidR="00FA2030">
        <w:rPr>
          <w:b/>
          <w:color w:val="000000" w:themeColor="text1"/>
          <w:lang w:eastAsia="ko-KR"/>
        </w:rPr>
        <w:t xml:space="preserve">design on the </w:t>
      </w:r>
      <w:r w:rsidR="00DF434F">
        <w:rPr>
          <w:b/>
          <w:color w:val="000000" w:themeColor="text1"/>
          <w:lang w:eastAsia="ko-KR"/>
        </w:rPr>
        <w:t>maximum number of SS blocks in a</w:t>
      </w:r>
      <w:r w:rsidR="00A523F3">
        <w:rPr>
          <w:b/>
          <w:color w:val="000000" w:themeColor="text1"/>
          <w:lang w:eastAsia="ko-KR"/>
        </w:rPr>
        <w:t>n</w:t>
      </w:r>
      <w:r w:rsidR="00FA2030">
        <w:rPr>
          <w:b/>
          <w:color w:val="000000" w:themeColor="text1"/>
          <w:lang w:eastAsia="ko-KR"/>
        </w:rPr>
        <w:t xml:space="preserve"> SS burst set</w:t>
      </w:r>
      <w:r w:rsidR="00DF434F">
        <w:rPr>
          <w:b/>
          <w:color w:val="000000" w:themeColor="text1"/>
          <w:lang w:eastAsia="ko-KR"/>
        </w:rPr>
        <w:t xml:space="preserve"> </w:t>
      </w:r>
      <w:r w:rsidR="00FA2030">
        <w:rPr>
          <w:b/>
          <w:color w:val="000000" w:themeColor="text1"/>
          <w:lang w:eastAsia="ko-KR"/>
        </w:rPr>
        <w:t>should consider the cell coverage and sync overhead</w:t>
      </w:r>
      <w:r w:rsidR="00CD4630">
        <w:rPr>
          <w:b/>
          <w:color w:val="000000" w:themeColor="text1"/>
          <w:lang w:eastAsia="ko-KR"/>
        </w:rPr>
        <w:t>.</w:t>
      </w:r>
      <w:r w:rsidR="00FA2030">
        <w:rPr>
          <w:b/>
          <w:color w:val="000000" w:themeColor="text1"/>
          <w:lang w:eastAsia="ko-KR"/>
        </w:rPr>
        <w:t xml:space="preserve"> The exact maximum number of SS blocks in an SS burst set is FFS.</w:t>
      </w:r>
      <w:r w:rsidR="00CD4630">
        <w:rPr>
          <w:b/>
          <w:color w:val="000000" w:themeColor="text1"/>
          <w:lang w:eastAsia="ko-KR"/>
        </w:rPr>
        <w:t xml:space="preserve"> </w:t>
      </w:r>
      <w:r w:rsidR="00DF434F">
        <w:rPr>
          <w:b/>
          <w:color w:val="000000" w:themeColor="text1"/>
          <w:lang w:eastAsia="ko-KR"/>
        </w:rPr>
        <w:t xml:space="preserve"> </w:t>
      </w:r>
      <w:r>
        <w:rPr>
          <w:b/>
          <w:color w:val="000000" w:themeColor="text1"/>
          <w:lang w:eastAsia="ko-KR"/>
        </w:rPr>
        <w:t xml:space="preserve"> </w:t>
      </w:r>
    </w:p>
    <w:p w14:paraId="4F3ABF0B" w14:textId="0E631E43" w:rsidR="00A523F3" w:rsidRDefault="00453C88" w:rsidP="00F30591">
      <w:r>
        <w:t xml:space="preserve">   </w:t>
      </w:r>
      <w:r w:rsidR="006A7FCD">
        <w:t xml:space="preserve"> </w:t>
      </w:r>
    </w:p>
    <w:p w14:paraId="078D3601" w14:textId="585A2482" w:rsidR="00AB3484" w:rsidRDefault="00AB3484" w:rsidP="00F30591">
      <w:r>
        <w:t>For above 6GHz NR, similar</w:t>
      </w:r>
      <w:r w:rsidR="00177798">
        <w:t>ly</w:t>
      </w:r>
      <w:r>
        <w:t xml:space="preserve"> to LTE, we will use the terminology of frame, slot and </w:t>
      </w:r>
      <w:r w:rsidR="00F16351">
        <w:t>OFDM symbol to describe the timing of SS blocks</w:t>
      </w:r>
      <w:r w:rsidR="00B67F67">
        <w:t>. A frame</w:t>
      </w:r>
      <w:r>
        <w:t xml:space="preserve"> consist</w:t>
      </w:r>
      <w:r w:rsidR="00B67F67">
        <w:t>s</w:t>
      </w:r>
      <w:r>
        <w:t xml:space="preserve"> of several slots and a slo</w:t>
      </w:r>
      <w:r w:rsidR="00B67F67">
        <w:t>t</w:t>
      </w:r>
      <w:r>
        <w:t xml:space="preserve"> consist</w:t>
      </w:r>
      <w:r w:rsidR="00B67F67">
        <w:t>s</w:t>
      </w:r>
      <w:r>
        <w:t xml:space="preserve"> of several OFDM symbols. </w:t>
      </w:r>
      <w:r w:rsidR="009D3050">
        <w:t xml:space="preserve">For initial access, the length of a slot is 0.25ms and a frame of length 10ms consists of 40 slots. </w:t>
      </w:r>
      <w:r w:rsidR="00A749D1">
        <w:t>As we discussed above, the period of SS burst set will last two frames (frame length is 10ms)</w:t>
      </w:r>
      <w:r w:rsidR="007E4C46">
        <w:t xml:space="preserve"> or 80 slots</w:t>
      </w:r>
      <w:r w:rsidR="00A749D1">
        <w:t xml:space="preserve">. Except SS burst set period, SS burst set transmission duration is also </w:t>
      </w:r>
      <w:r w:rsidR="009D3050">
        <w:t xml:space="preserve">a </w:t>
      </w:r>
      <w:r w:rsidR="00A749D1">
        <w:t xml:space="preserve">necessary </w:t>
      </w:r>
      <w:r w:rsidR="009D3050">
        <w:t xml:space="preserve">terminology </w:t>
      </w:r>
      <w:r w:rsidR="00A749D1">
        <w:t>to describe the SS burst set structure. SS burst set transmission duration is</w:t>
      </w:r>
      <w:r w:rsidR="009D3050">
        <w:t xml:space="preserve"> defined as</w:t>
      </w:r>
      <w:r w:rsidR="00A749D1">
        <w:t xml:space="preserve"> the length from the first OFDM symbol of the first SS block in an SS burst set</w:t>
      </w:r>
      <w:r w:rsidR="00116962">
        <w:t xml:space="preserve"> to the last OFDM symbol of the last SS block.</w:t>
      </w:r>
      <w:r w:rsidR="009A20E6">
        <w:t xml:space="preserve"> </w:t>
      </w:r>
      <w:r w:rsidR="00116962">
        <w:t>When</w:t>
      </w:r>
      <w:r>
        <w:t xml:space="preserve"> mapping SS blocks into time domain resources, </w:t>
      </w:r>
      <w:r w:rsidR="00116962">
        <w:t>an SS burst set with the same period may have different SS burst set transmission duration as shown</w:t>
      </w:r>
      <w:r>
        <w:t xml:space="preserve"> in Figure 2. </w:t>
      </w:r>
      <w:r w:rsidR="00116962">
        <w:t>In Figure 2, two different type of mapping SS blocks are shown:</w:t>
      </w:r>
      <w:r>
        <w:t xml:space="preserve"> </w:t>
      </w:r>
      <w:r w:rsidR="00116962">
        <w:t xml:space="preserve">1) </w:t>
      </w:r>
      <w:r>
        <w:t>all the SS blocks within the SS burst set</w:t>
      </w:r>
      <w:r w:rsidR="000B6775">
        <w:t xml:space="preserve"> are mapped</w:t>
      </w:r>
      <w:r>
        <w:t xml:space="preserve"> consecutively </w:t>
      </w:r>
      <w:r w:rsidR="000B6775">
        <w:t xml:space="preserve">in time domain </w:t>
      </w:r>
      <w:r>
        <w:t>as in Figure 2(a)</w:t>
      </w:r>
      <w:r w:rsidR="00116962">
        <w:t xml:space="preserve">; 2) all </w:t>
      </w:r>
      <w:r>
        <w:t>SS blocks are</w:t>
      </w:r>
      <w:r w:rsidR="000B6775">
        <w:t xml:space="preserve"> mapped in a distributed way as in Figure 2(b). One advantage of consecutive mapping is that these SS blocks will be transmitted out quickly</w:t>
      </w:r>
      <w:r w:rsidR="00116962">
        <w:t>, i.e., with a short SS burst set transmission duration</w:t>
      </w:r>
      <w:r w:rsidR="000B6775">
        <w:t xml:space="preserve">. This could benefit both UE and network power consumption. However, one drawback of consecutive mapping is that when the number of SS blocks is large, UE may experience long delay (as long as 1.67ms) of UL/DL data transmission. This would have negative impact especially for delay sensitive application. Compared to </w:t>
      </w:r>
      <w:r w:rsidR="009D3050">
        <w:t xml:space="preserve">the </w:t>
      </w:r>
      <w:r w:rsidR="000B6775">
        <w:t xml:space="preserve">consecutive </w:t>
      </w:r>
      <w:r w:rsidR="009D3050">
        <w:t>option</w:t>
      </w:r>
      <w:r w:rsidR="000B6775">
        <w:t xml:space="preserve">, the distributed </w:t>
      </w:r>
      <w:r w:rsidR="009D3050">
        <w:t xml:space="preserve">option </w:t>
      </w:r>
      <w:r w:rsidR="000B6775">
        <w:t xml:space="preserve">in Figure 2(b) will not have this long data delay problem. However, </w:t>
      </w:r>
      <w:r w:rsidR="008812F0">
        <w:t xml:space="preserve">under this </w:t>
      </w:r>
      <w:r w:rsidR="009D3050">
        <w:t>distributed option</w:t>
      </w:r>
      <w:r w:rsidR="008812F0">
        <w:t xml:space="preserve">, </w:t>
      </w:r>
      <w:r w:rsidR="000B6775">
        <w:t>UE will need a long sync window</w:t>
      </w:r>
      <w:r w:rsidR="008812F0">
        <w:t xml:space="preserve"> and will consume more power during the sync process. To address this issue, we propose a special mapping structure by which SS blocks are </w:t>
      </w:r>
      <w:r w:rsidR="009D3050">
        <w:t>mapped to consecutive slots while in each slot the length of SS burst is shorter than the length of normal slot</w:t>
      </w:r>
      <w:r w:rsidR="008812F0">
        <w:t xml:space="preserve"> as depicted in Figure 3. </w:t>
      </w:r>
      <w:r w:rsidR="008D75CA">
        <w:t xml:space="preserve">To be specific, </w:t>
      </w:r>
      <w:r w:rsidR="0040190F">
        <w:t>a</w:t>
      </w:r>
      <w:r w:rsidR="008D75CA">
        <w:t xml:space="preserve">ll SS blocks will be mapped to </w:t>
      </w:r>
      <w:r w:rsidR="0040190F" w:rsidRPr="0040190F">
        <w:rPr>
          <w:i/>
        </w:rPr>
        <w:t>N</w:t>
      </w:r>
      <w:r w:rsidR="0040190F" w:rsidRPr="0040190F">
        <w:rPr>
          <w:i/>
          <w:vertAlign w:val="subscript"/>
        </w:rPr>
        <w:t>1</w:t>
      </w:r>
      <w:r w:rsidR="0040190F">
        <w:t xml:space="preserve"> </w:t>
      </w:r>
      <w:r w:rsidR="008D75CA">
        <w:t xml:space="preserve">consecutive slots within an SS burst set. For each mapped slot, only the </w:t>
      </w:r>
      <w:r w:rsidR="0040190F" w:rsidRPr="0040190F">
        <w:rPr>
          <w:i/>
        </w:rPr>
        <w:t>N</w:t>
      </w:r>
      <w:r w:rsidR="0040190F" w:rsidRPr="0040190F">
        <w:rPr>
          <w:i/>
          <w:vertAlign w:val="subscript"/>
        </w:rPr>
        <w:t>2</w:t>
      </w:r>
      <w:r w:rsidR="008D75CA">
        <w:t xml:space="preserve"> consecutive OFDM symbols are selected to convey SS blocks. </w:t>
      </w:r>
      <w:r w:rsidR="00062A8F">
        <w:t xml:space="preserve">Note that </w:t>
      </w:r>
      <w:r w:rsidR="00062A8F" w:rsidRPr="0040190F">
        <w:rPr>
          <w:i/>
        </w:rPr>
        <w:t>N</w:t>
      </w:r>
      <w:r w:rsidR="00062A8F" w:rsidRPr="0040190F">
        <w:rPr>
          <w:i/>
          <w:vertAlign w:val="subscript"/>
        </w:rPr>
        <w:t>2</w:t>
      </w:r>
      <w:r w:rsidR="00062A8F">
        <w:t>, the length of SS burst, can</w:t>
      </w:r>
      <w:r w:rsidR="007F24A1">
        <w:t xml:space="preserve"> be shorter than the length of normal slot so that we can multiplex UL and DL data/control. T</w:t>
      </w:r>
      <w:r w:rsidR="008D75CA">
        <w:t xml:space="preserve">his </w:t>
      </w:r>
      <w:r w:rsidR="007F24A1">
        <w:t xml:space="preserve">new designed </w:t>
      </w:r>
      <w:r w:rsidR="008D75CA">
        <w:t>mapping of SS block</w:t>
      </w:r>
      <w:r w:rsidR="007F24A1">
        <w:t>s</w:t>
      </w:r>
      <w:r w:rsidR="008D75CA">
        <w:t xml:space="preserve"> will have the advantage of reducing both power consumption and data delay. </w:t>
      </w:r>
      <w:r w:rsidR="007D66DE">
        <w:t xml:space="preserve">Another advantage of this mapping </w:t>
      </w:r>
      <w:r w:rsidR="007F24A1">
        <w:t xml:space="preserve">of </w:t>
      </w:r>
      <w:r w:rsidR="007D66DE">
        <w:t>SS blocks is that it will avoid the conflict</w:t>
      </w:r>
      <w:r w:rsidR="00600D19">
        <w:t xml:space="preserve"> mapping</w:t>
      </w:r>
      <w:r w:rsidR="007D66DE">
        <w:t xml:space="preserve"> of SS blocks and DL/UL control signals. </w:t>
      </w:r>
    </w:p>
    <w:p w14:paraId="2974142D" w14:textId="217955A8" w:rsidR="00A523F3" w:rsidRDefault="00116962" w:rsidP="00AB3484">
      <w:pPr>
        <w:jc w:val="center"/>
      </w:pPr>
      <w:r>
        <w:object w:dxaOrig="9891" w:dyaOrig="6916" w14:anchorId="4F5D85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255pt" o:ole="">
            <v:imagedata r:id="rId8" o:title=""/>
          </v:shape>
          <o:OLEObject Type="Embed" ProgID="Visio.Drawing.11" ShapeID="_x0000_i1025" DrawAspect="Content" ObjectID="_1547921462" r:id="rId9"/>
        </w:object>
      </w:r>
    </w:p>
    <w:p w14:paraId="68E77E37" w14:textId="49244A56" w:rsidR="00BB4CCC" w:rsidRDefault="00BB4CCC" w:rsidP="00AB3484">
      <w:pPr>
        <w:jc w:val="center"/>
      </w:pPr>
      <w:r>
        <w:t>Figure 2</w:t>
      </w:r>
      <w:r w:rsidR="005761C9">
        <w:t>,</w:t>
      </w:r>
      <w:r>
        <w:t xml:space="preserve"> Consecutive and distributed mapping of SS blocks</w:t>
      </w:r>
    </w:p>
    <w:p w14:paraId="040EB619" w14:textId="77777777" w:rsidR="00A523F3" w:rsidRDefault="00A523F3" w:rsidP="00F30591"/>
    <w:p w14:paraId="35258B11" w14:textId="35C834AE" w:rsidR="00F30591" w:rsidRDefault="00F30591" w:rsidP="00F30591"/>
    <w:p w14:paraId="5B15B518" w14:textId="62F8C819" w:rsidR="00B03576" w:rsidRDefault="007F24A1" w:rsidP="00F30591">
      <w:r>
        <w:object w:dxaOrig="11573" w:dyaOrig="2537" w14:anchorId="3391BC02">
          <v:shape id="_x0000_i1026" type="#_x0000_t75" style="width:518.25pt;height:113.25pt" o:ole="">
            <v:imagedata r:id="rId10" o:title=""/>
          </v:shape>
          <o:OLEObject Type="Embed" ProgID="Visio.Drawing.11" ShapeID="_x0000_i1026" DrawAspect="Content" ObjectID="_1547921463" r:id="rId11"/>
        </w:object>
      </w:r>
    </w:p>
    <w:p w14:paraId="2729583C" w14:textId="486AF394" w:rsidR="00374302" w:rsidRPr="00F30591" w:rsidRDefault="00BB4CCC" w:rsidP="00374302">
      <w:pPr>
        <w:jc w:val="center"/>
        <w:rPr>
          <w:sz w:val="22"/>
          <w:szCs w:val="22"/>
        </w:rPr>
      </w:pPr>
      <w:r>
        <w:t xml:space="preserve">Figure 3, </w:t>
      </w:r>
      <w:r w:rsidR="00374302">
        <w:t xml:space="preserve">Examples of </w:t>
      </w:r>
      <w:r>
        <w:t xml:space="preserve">proposed </w:t>
      </w:r>
      <w:r w:rsidR="00374302">
        <w:t>SS burst set composition</w:t>
      </w:r>
    </w:p>
    <w:p w14:paraId="2CB98FD6" w14:textId="74393079" w:rsidR="00F30591" w:rsidRDefault="00F30591" w:rsidP="00F30591">
      <w:pPr>
        <w:jc w:val="both"/>
      </w:pPr>
      <w:r>
        <w:rPr>
          <w:rFonts w:eastAsia="MS Mincho"/>
          <w:color w:val="000000" w:themeColor="text1"/>
          <w:lang w:eastAsia="ja-JP"/>
        </w:rPr>
        <w:t xml:space="preserve"> </w:t>
      </w:r>
    </w:p>
    <w:p w14:paraId="2307D8DF" w14:textId="23443B9E" w:rsidR="00243E33" w:rsidRDefault="00F30591" w:rsidP="00F30591">
      <w:pPr>
        <w:jc w:val="both"/>
        <w:rPr>
          <w:b/>
          <w:color w:val="000000" w:themeColor="text1"/>
          <w:lang w:eastAsia="ko-KR"/>
        </w:rPr>
      </w:pPr>
      <w:r w:rsidRPr="00E36F4A">
        <w:rPr>
          <w:rFonts w:hint="eastAsia"/>
          <w:b/>
          <w:i/>
          <w:color w:val="000000" w:themeColor="text1"/>
          <w:u w:val="single"/>
          <w:lang w:eastAsia="ko-KR"/>
        </w:rPr>
        <w:t xml:space="preserve">Proposal </w:t>
      </w:r>
      <w:r w:rsidR="005761C9">
        <w:rPr>
          <w:b/>
          <w:i/>
          <w:color w:val="000000" w:themeColor="text1"/>
          <w:u w:val="single"/>
          <w:lang w:eastAsia="ko-KR"/>
        </w:rPr>
        <w:t>2</w:t>
      </w:r>
      <w:r w:rsidRPr="00E36F4A">
        <w:rPr>
          <w:rFonts w:hint="eastAsia"/>
          <w:b/>
          <w:i/>
          <w:color w:val="000000" w:themeColor="text1"/>
          <w:u w:val="single"/>
          <w:lang w:eastAsia="ko-KR"/>
        </w:rPr>
        <w:t>:</w:t>
      </w:r>
      <w:r w:rsidRPr="00E36F4A">
        <w:rPr>
          <w:b/>
          <w:i/>
          <w:color w:val="000000" w:themeColor="text1"/>
          <w:u w:val="single"/>
          <w:lang w:eastAsia="ko-KR"/>
        </w:rPr>
        <w:t xml:space="preserve"> </w:t>
      </w:r>
      <w:r>
        <w:rPr>
          <w:rFonts w:eastAsiaTheme="minorEastAsia"/>
          <w:b/>
          <w:color w:val="000000" w:themeColor="text1"/>
          <w:lang w:eastAsia="ko-KR"/>
        </w:rPr>
        <w:t xml:space="preserve"> </w:t>
      </w:r>
      <w:r w:rsidRPr="00E107CC">
        <w:rPr>
          <w:rFonts w:eastAsiaTheme="minorEastAsia"/>
          <w:b/>
          <w:color w:val="000000" w:themeColor="text1"/>
          <w:lang w:eastAsia="ko-KR"/>
        </w:rPr>
        <w:t xml:space="preserve">For </w:t>
      </w:r>
      <w:r w:rsidRPr="000A59EF">
        <w:rPr>
          <w:b/>
          <w:color w:val="000000" w:themeColor="text1"/>
        </w:rPr>
        <w:t>above 6GHz</w:t>
      </w:r>
      <w:r w:rsidR="00070FC6">
        <w:rPr>
          <w:b/>
          <w:color w:val="000000" w:themeColor="text1"/>
        </w:rPr>
        <w:t xml:space="preserve"> NR</w:t>
      </w:r>
      <w:r w:rsidRPr="000A59EF">
        <w:rPr>
          <w:b/>
          <w:color w:val="000000" w:themeColor="text1"/>
          <w:lang w:eastAsia="ko-KR"/>
        </w:rPr>
        <w:t>,</w:t>
      </w:r>
      <w:r w:rsidR="00374302">
        <w:rPr>
          <w:b/>
          <w:color w:val="000000" w:themeColor="text1"/>
          <w:lang w:eastAsia="ko-KR"/>
        </w:rPr>
        <w:t xml:space="preserve"> </w:t>
      </w:r>
      <w:r w:rsidR="00D15FB4">
        <w:rPr>
          <w:b/>
          <w:color w:val="000000" w:themeColor="text1"/>
          <w:lang w:eastAsia="ko-KR"/>
        </w:rPr>
        <w:t xml:space="preserve">the length of </w:t>
      </w:r>
      <w:r w:rsidR="00243E33">
        <w:rPr>
          <w:b/>
          <w:color w:val="000000" w:themeColor="text1"/>
          <w:lang w:eastAsia="ko-KR"/>
        </w:rPr>
        <w:t xml:space="preserve">a </w:t>
      </w:r>
      <w:r w:rsidR="00D15FB4">
        <w:rPr>
          <w:b/>
          <w:color w:val="000000" w:themeColor="text1"/>
          <w:lang w:eastAsia="ko-KR"/>
        </w:rPr>
        <w:t xml:space="preserve">slot for sync signal is 0.25ms. </w:t>
      </w:r>
      <w:r w:rsidR="00243E33">
        <w:rPr>
          <w:b/>
          <w:color w:val="000000" w:themeColor="text1"/>
          <w:lang w:eastAsia="ko-KR"/>
        </w:rPr>
        <w:t>The set of possible SS block locations of a SS burst set are confined within a frame:</w:t>
      </w:r>
    </w:p>
    <w:p w14:paraId="430EE758" w14:textId="0F9F3081" w:rsidR="00243E33" w:rsidRDefault="008D75CA" w:rsidP="00E81B4A">
      <w:pPr>
        <w:pStyle w:val="ListParagraph"/>
        <w:numPr>
          <w:ilvl w:val="0"/>
          <w:numId w:val="9"/>
        </w:numPr>
        <w:ind w:leftChars="0"/>
        <w:jc w:val="both"/>
        <w:rPr>
          <w:b/>
          <w:color w:val="000000" w:themeColor="text1"/>
          <w:lang w:eastAsia="ko-KR"/>
        </w:rPr>
      </w:pPr>
      <w:r w:rsidRPr="00E81B4A">
        <w:rPr>
          <w:b/>
          <w:color w:val="000000" w:themeColor="text1"/>
          <w:lang w:eastAsia="ko-KR"/>
        </w:rPr>
        <w:t xml:space="preserve">SS blocks should be mapped to consecutive </w:t>
      </w:r>
      <w:r w:rsidR="00243E33" w:rsidRPr="0062427F">
        <w:rPr>
          <w:b/>
          <w:i/>
          <w:color w:val="000000" w:themeColor="text1"/>
          <w:lang w:eastAsia="ko-KR"/>
        </w:rPr>
        <w:t>N</w:t>
      </w:r>
      <w:r w:rsidR="00243E33" w:rsidRPr="0062427F">
        <w:rPr>
          <w:b/>
          <w:i/>
          <w:color w:val="000000" w:themeColor="text1"/>
          <w:vertAlign w:val="subscript"/>
          <w:lang w:eastAsia="ko-KR"/>
        </w:rPr>
        <w:t>1</w:t>
      </w:r>
      <w:r w:rsidR="00243E33" w:rsidRPr="00130F16">
        <w:rPr>
          <w:b/>
          <w:i/>
          <w:color w:val="000000" w:themeColor="text1"/>
          <w:vertAlign w:val="superscript"/>
          <w:lang w:eastAsia="ko-KR"/>
        </w:rPr>
        <w:t>max</w:t>
      </w:r>
      <w:r w:rsidR="0062427F" w:rsidRPr="00E81B4A">
        <w:rPr>
          <w:b/>
          <w:i/>
          <w:color w:val="000000" w:themeColor="text1"/>
          <w:vertAlign w:val="subscript"/>
          <w:lang w:eastAsia="ko-KR"/>
        </w:rPr>
        <w:t xml:space="preserve"> </w:t>
      </w:r>
      <w:r w:rsidRPr="00E81B4A">
        <w:rPr>
          <w:b/>
          <w:color w:val="000000" w:themeColor="text1"/>
          <w:lang w:eastAsia="ko-KR"/>
        </w:rPr>
        <w:t xml:space="preserve">slots; </w:t>
      </w:r>
    </w:p>
    <w:p w14:paraId="4BC3B09A" w14:textId="69148D51" w:rsidR="001059DF" w:rsidRPr="00E81B4A" w:rsidRDefault="008D75CA" w:rsidP="00E81B4A">
      <w:pPr>
        <w:pStyle w:val="ListParagraph"/>
        <w:numPr>
          <w:ilvl w:val="0"/>
          <w:numId w:val="9"/>
        </w:numPr>
        <w:ind w:leftChars="0"/>
        <w:jc w:val="both"/>
        <w:rPr>
          <w:b/>
          <w:color w:val="000000" w:themeColor="text1"/>
          <w:lang w:eastAsia="ko-KR"/>
        </w:rPr>
      </w:pPr>
      <w:r w:rsidRPr="00E81B4A">
        <w:rPr>
          <w:b/>
          <w:color w:val="000000" w:themeColor="text1"/>
          <w:lang w:eastAsia="ko-KR"/>
        </w:rPr>
        <w:t xml:space="preserve">In each mapped slot, SS blocks are mapped to </w:t>
      </w:r>
      <w:r w:rsidRPr="00E81B4A">
        <w:rPr>
          <w:b/>
          <w:i/>
          <w:color w:val="000000" w:themeColor="text1"/>
          <w:lang w:eastAsia="ko-KR"/>
        </w:rPr>
        <w:t>N</w:t>
      </w:r>
      <w:r w:rsidR="0062427F" w:rsidRPr="00E81B4A">
        <w:rPr>
          <w:b/>
          <w:i/>
          <w:color w:val="000000" w:themeColor="text1"/>
          <w:vertAlign w:val="subscript"/>
          <w:lang w:eastAsia="ko-KR"/>
        </w:rPr>
        <w:t>2</w:t>
      </w:r>
      <w:r w:rsidRPr="00E81B4A">
        <w:rPr>
          <w:b/>
          <w:color w:val="000000" w:themeColor="text1"/>
          <w:lang w:eastAsia="ko-KR"/>
        </w:rPr>
        <w:t xml:space="preserve"> </w:t>
      </w:r>
      <w:r w:rsidR="007F24A1" w:rsidRPr="00E81B4A">
        <w:rPr>
          <w:b/>
          <w:color w:val="000000" w:themeColor="text1"/>
          <w:lang w:eastAsia="ko-KR"/>
        </w:rPr>
        <w:t xml:space="preserve">consecutive </w:t>
      </w:r>
      <w:r w:rsidRPr="00E81B4A">
        <w:rPr>
          <w:b/>
          <w:color w:val="000000" w:themeColor="text1"/>
          <w:lang w:eastAsia="ko-KR"/>
        </w:rPr>
        <w:t>OFDM symbols</w:t>
      </w:r>
      <w:r w:rsidR="007F24A1" w:rsidRPr="00E81B4A">
        <w:rPr>
          <w:b/>
          <w:color w:val="000000" w:themeColor="text1"/>
          <w:lang w:eastAsia="ko-KR"/>
        </w:rPr>
        <w:t xml:space="preserve">, which is shorter than the length of </w:t>
      </w:r>
      <w:r w:rsidR="00243E33" w:rsidRPr="00E81B4A">
        <w:rPr>
          <w:b/>
          <w:color w:val="000000" w:themeColor="text1"/>
          <w:lang w:eastAsia="ko-KR"/>
        </w:rPr>
        <w:t xml:space="preserve">a </w:t>
      </w:r>
      <w:r w:rsidR="007F24A1" w:rsidRPr="00E81B4A">
        <w:rPr>
          <w:b/>
          <w:color w:val="000000" w:themeColor="text1"/>
          <w:lang w:eastAsia="ko-KR"/>
        </w:rPr>
        <w:t>slot</w:t>
      </w:r>
      <w:r w:rsidRPr="00E81B4A">
        <w:rPr>
          <w:b/>
          <w:color w:val="000000" w:themeColor="text1"/>
          <w:lang w:eastAsia="ko-KR"/>
        </w:rPr>
        <w:t>.</w:t>
      </w:r>
    </w:p>
    <w:p w14:paraId="71365BD6" w14:textId="42081969" w:rsidR="00F30591" w:rsidRPr="00F30591" w:rsidRDefault="00116962" w:rsidP="00F30591">
      <w:pPr>
        <w:jc w:val="both"/>
        <w:rPr>
          <w:b/>
          <w:color w:val="000000" w:themeColor="text1"/>
          <w:u w:val="single"/>
          <w:lang w:eastAsia="ko-KR"/>
        </w:rPr>
      </w:pPr>
      <w:r>
        <w:rPr>
          <w:b/>
          <w:color w:val="000000" w:themeColor="text1"/>
          <w:lang w:eastAsia="ko-KR"/>
        </w:rPr>
        <w:t xml:space="preserve"> </w:t>
      </w:r>
      <w:r w:rsidR="001059DF">
        <w:rPr>
          <w:b/>
          <w:color w:val="000000" w:themeColor="text1"/>
          <w:lang w:eastAsia="ko-KR"/>
        </w:rPr>
        <w:t xml:space="preserve"> </w:t>
      </w:r>
      <w:r>
        <w:rPr>
          <w:b/>
          <w:color w:val="000000" w:themeColor="text1"/>
          <w:lang w:eastAsia="ko-KR"/>
        </w:rPr>
        <w:t xml:space="preserve"> </w:t>
      </w:r>
      <w:r w:rsidR="00822C72">
        <w:rPr>
          <w:b/>
          <w:color w:val="000000" w:themeColor="text1"/>
          <w:lang w:eastAsia="ko-KR"/>
        </w:rPr>
        <w:t xml:space="preserve"> </w:t>
      </w:r>
      <w:r w:rsidR="004464A7">
        <w:rPr>
          <w:b/>
          <w:color w:val="000000" w:themeColor="text1"/>
          <w:lang w:eastAsia="ko-KR"/>
        </w:rPr>
        <w:t xml:space="preserve"> </w:t>
      </w:r>
    </w:p>
    <w:p w14:paraId="20548461" w14:textId="588E6F7E" w:rsidR="00070FC6" w:rsidRPr="00130F16" w:rsidRDefault="00600D19" w:rsidP="00600D19">
      <w:pPr>
        <w:widowControl w:val="0"/>
        <w:jc w:val="both"/>
        <w:rPr>
          <w:lang w:eastAsia="zh-CN"/>
        </w:rPr>
      </w:pPr>
      <w:r>
        <w:rPr>
          <w:color w:val="000000" w:themeColor="text1"/>
          <w:lang w:eastAsia="ko-KR"/>
        </w:rPr>
        <w:t xml:space="preserve">As agreed in RAN1#87, </w:t>
      </w:r>
      <w:r>
        <w:t>a</w:t>
      </w:r>
      <w:r>
        <w:rPr>
          <w:rFonts w:hint="eastAsia"/>
        </w:rPr>
        <w:t xml:space="preserve"> single </w:t>
      </w:r>
      <w:r>
        <w:t>set</w:t>
      </w:r>
      <w:r>
        <w:rPr>
          <w:rFonts w:hint="eastAsia"/>
        </w:rPr>
        <w:t xml:space="preserve"> of possible SS block time locations is specified per frequency band.</w:t>
      </w:r>
      <w:r>
        <w:t xml:space="preserve"> </w:t>
      </w:r>
      <w:r w:rsidR="0034608F">
        <w:t xml:space="preserve">However, in different deployment scenarios, different number of SS blocks may be needed to cover the cell. </w:t>
      </w:r>
      <w:r>
        <w:t>Therefore</w:t>
      </w:r>
      <w:r>
        <w:rPr>
          <w:color w:val="000000" w:themeColor="text1"/>
          <w:lang w:eastAsia="ko-KR"/>
        </w:rPr>
        <w:t>,</w:t>
      </w:r>
      <w:r w:rsidRPr="008A5100">
        <w:rPr>
          <w:color w:val="000000" w:themeColor="text1"/>
          <w:lang w:eastAsia="ko-KR"/>
        </w:rPr>
        <w:t xml:space="preserve"> </w:t>
      </w:r>
      <w:r>
        <w:rPr>
          <w:color w:val="000000" w:themeColor="text1"/>
          <w:lang w:eastAsia="ko-KR"/>
        </w:rPr>
        <w:t xml:space="preserve">in the specification, the maximum number of slots used for SS burst set, i.e., the maximum number of </w:t>
      </w:r>
      <w:r w:rsidRPr="0062427F">
        <w:rPr>
          <w:b/>
          <w:i/>
          <w:color w:val="000000" w:themeColor="text1"/>
          <w:lang w:eastAsia="ko-KR"/>
        </w:rPr>
        <w:t>N</w:t>
      </w:r>
      <w:r w:rsidRPr="0062427F">
        <w:rPr>
          <w:b/>
          <w:i/>
          <w:color w:val="000000" w:themeColor="text1"/>
          <w:vertAlign w:val="subscript"/>
          <w:lang w:eastAsia="ko-KR"/>
        </w:rPr>
        <w:t>1</w:t>
      </w:r>
      <w:r w:rsidR="00130F16">
        <w:rPr>
          <w:color w:val="000000" w:themeColor="text1"/>
          <w:lang w:eastAsia="ko-KR"/>
        </w:rPr>
        <w:t xml:space="preserve">, i.e., </w:t>
      </w:r>
      <w:r w:rsidR="00130F16" w:rsidRPr="0062427F">
        <w:rPr>
          <w:b/>
          <w:i/>
          <w:color w:val="000000" w:themeColor="text1"/>
          <w:lang w:eastAsia="ko-KR"/>
        </w:rPr>
        <w:t>N</w:t>
      </w:r>
      <w:r w:rsidR="00130F16" w:rsidRPr="0062427F">
        <w:rPr>
          <w:b/>
          <w:i/>
          <w:color w:val="000000" w:themeColor="text1"/>
          <w:vertAlign w:val="subscript"/>
          <w:lang w:eastAsia="ko-KR"/>
        </w:rPr>
        <w:t>1</w:t>
      </w:r>
      <w:r w:rsidR="00130F16" w:rsidRPr="00130F16">
        <w:rPr>
          <w:b/>
          <w:i/>
          <w:color w:val="000000" w:themeColor="text1"/>
          <w:vertAlign w:val="superscript"/>
          <w:lang w:eastAsia="ko-KR"/>
        </w:rPr>
        <w:t>max</w:t>
      </w:r>
      <w:r w:rsidR="00130F16">
        <w:rPr>
          <w:color w:val="000000" w:themeColor="text1"/>
          <w:lang w:eastAsia="ko-KR"/>
        </w:rPr>
        <w:t xml:space="preserve">, </w:t>
      </w:r>
      <w:r>
        <w:rPr>
          <w:color w:val="000000" w:themeColor="text1"/>
          <w:lang w:eastAsia="ko-KR"/>
        </w:rPr>
        <w:t xml:space="preserve">should be defined. By default, UE will assume the gNB use </w:t>
      </w:r>
      <w:r w:rsidR="00130F16" w:rsidRPr="0062427F">
        <w:rPr>
          <w:b/>
          <w:i/>
          <w:color w:val="000000" w:themeColor="text1"/>
          <w:lang w:eastAsia="ko-KR"/>
        </w:rPr>
        <w:t>N</w:t>
      </w:r>
      <w:r w:rsidR="00130F16" w:rsidRPr="0062427F">
        <w:rPr>
          <w:b/>
          <w:i/>
          <w:color w:val="000000" w:themeColor="text1"/>
          <w:vertAlign w:val="subscript"/>
          <w:lang w:eastAsia="ko-KR"/>
        </w:rPr>
        <w:t>1</w:t>
      </w:r>
      <w:r w:rsidR="00130F16" w:rsidRPr="00130F16">
        <w:rPr>
          <w:b/>
          <w:i/>
          <w:color w:val="000000" w:themeColor="text1"/>
          <w:vertAlign w:val="superscript"/>
          <w:lang w:eastAsia="ko-KR"/>
        </w:rPr>
        <w:t>max</w:t>
      </w:r>
      <w:r w:rsidR="00130F16">
        <w:rPr>
          <w:color w:val="000000" w:themeColor="text1"/>
          <w:lang w:eastAsia="ko-KR"/>
        </w:rPr>
        <w:t xml:space="preserve"> slots for SS block transmission.</w:t>
      </w:r>
      <w:r>
        <w:rPr>
          <w:color w:val="000000" w:themeColor="text1"/>
          <w:lang w:eastAsia="ko-KR"/>
        </w:rPr>
        <w:t xml:space="preserve"> </w:t>
      </w:r>
      <w:r w:rsidR="0034608F">
        <w:rPr>
          <w:color w:val="000000" w:themeColor="text1"/>
          <w:lang w:eastAsia="ko-KR"/>
        </w:rPr>
        <w:t xml:space="preserve">For those </w:t>
      </w:r>
      <w:proofErr w:type="spellStart"/>
      <w:r w:rsidR="0034608F">
        <w:rPr>
          <w:color w:val="000000" w:themeColor="text1"/>
          <w:lang w:eastAsia="ko-KR"/>
        </w:rPr>
        <w:t>gNBs</w:t>
      </w:r>
      <w:proofErr w:type="spellEnd"/>
      <w:r w:rsidR="0034608F">
        <w:rPr>
          <w:color w:val="000000" w:themeColor="text1"/>
          <w:lang w:eastAsia="ko-KR"/>
        </w:rPr>
        <w:t xml:space="preserve"> with a large number of TXRUs, only a small number of SS blocks may be transmitted and therefore only part of the selected slots/OFDM symbols are used. </w:t>
      </w:r>
      <w:r w:rsidR="0034608F">
        <w:t xml:space="preserve">Especially, for idle or connected UE, a gNB can inform the </w:t>
      </w:r>
      <w:r w:rsidR="0040190F">
        <w:t xml:space="preserve">UE </w:t>
      </w:r>
      <w:r w:rsidR="0034608F">
        <w:t xml:space="preserve">how may SS blocks are transmitted. </w:t>
      </w:r>
      <w:r w:rsidR="002D545B">
        <w:t xml:space="preserve">To increase or decrease the number of SS blocks, a gNB can </w:t>
      </w:r>
      <w:r w:rsidR="0034608F">
        <w:t xml:space="preserve">either </w:t>
      </w:r>
      <w:r w:rsidR="002D545B">
        <w:t xml:space="preserve">change the number of selected slots </w:t>
      </w:r>
      <w:r w:rsidR="002D545B" w:rsidRPr="0062427F">
        <w:rPr>
          <w:b/>
          <w:i/>
          <w:color w:val="000000" w:themeColor="text1"/>
          <w:lang w:eastAsia="ko-KR"/>
        </w:rPr>
        <w:t>N</w:t>
      </w:r>
      <w:r w:rsidR="002D545B" w:rsidRPr="0062427F">
        <w:rPr>
          <w:b/>
          <w:i/>
          <w:color w:val="000000" w:themeColor="text1"/>
          <w:vertAlign w:val="subscript"/>
          <w:lang w:eastAsia="ko-KR"/>
        </w:rPr>
        <w:t>1</w:t>
      </w:r>
      <w:r w:rsidR="002D545B">
        <w:rPr>
          <w:b/>
          <w:i/>
          <w:color w:val="000000" w:themeColor="text1"/>
          <w:vertAlign w:val="subscript"/>
          <w:lang w:eastAsia="ko-KR"/>
        </w:rPr>
        <w:t xml:space="preserve"> </w:t>
      </w:r>
      <w:r w:rsidR="002D545B">
        <w:t xml:space="preserve">or the number of selected OFDM symbols </w:t>
      </w:r>
      <w:r w:rsidR="002D545B" w:rsidRPr="0062427F">
        <w:rPr>
          <w:b/>
          <w:i/>
          <w:color w:val="000000" w:themeColor="text1"/>
          <w:lang w:eastAsia="ko-KR"/>
        </w:rPr>
        <w:t>N</w:t>
      </w:r>
      <w:r w:rsidR="002D545B">
        <w:rPr>
          <w:b/>
          <w:i/>
          <w:color w:val="000000" w:themeColor="text1"/>
          <w:vertAlign w:val="subscript"/>
          <w:lang w:eastAsia="ko-KR"/>
        </w:rPr>
        <w:t>2</w:t>
      </w:r>
      <w:r w:rsidR="002D545B">
        <w:t xml:space="preserve">, or both. However, </w:t>
      </w:r>
      <w:r w:rsidR="0034608F">
        <w:t xml:space="preserve">OFDM symbols is a more detailed time scale compared to slot and </w:t>
      </w:r>
      <w:r w:rsidR="002D545B">
        <w:t xml:space="preserve">changing </w:t>
      </w:r>
      <w:r w:rsidR="002D545B" w:rsidRPr="0062427F">
        <w:rPr>
          <w:b/>
          <w:i/>
          <w:color w:val="000000" w:themeColor="text1"/>
          <w:lang w:eastAsia="ko-KR"/>
        </w:rPr>
        <w:t>N</w:t>
      </w:r>
      <w:r w:rsidR="002D545B">
        <w:rPr>
          <w:b/>
          <w:i/>
          <w:color w:val="000000" w:themeColor="text1"/>
          <w:vertAlign w:val="subscript"/>
          <w:lang w:eastAsia="ko-KR"/>
        </w:rPr>
        <w:t>2</w:t>
      </w:r>
      <w:r w:rsidR="002D545B">
        <w:t xml:space="preserve"> will lead to a big change on the SS burst set transmission duration. </w:t>
      </w:r>
      <w:r w:rsidR="0034608F">
        <w:t>Therefore, we think</w:t>
      </w:r>
      <w:r w:rsidR="00130F16">
        <w:t>, when a gNB tries to change the number of SS blocks,</w:t>
      </w:r>
      <w:r w:rsidR="0034608F">
        <w:t xml:space="preserve"> it is better </w:t>
      </w:r>
      <w:r w:rsidR="00130F16">
        <w:t xml:space="preserve">to keep the selected OFDM symbols as a constant, i.e., </w:t>
      </w:r>
      <w:r w:rsidR="00130F16" w:rsidRPr="00130F16">
        <w:rPr>
          <w:i/>
        </w:rPr>
        <w:t>N</w:t>
      </w:r>
      <w:r w:rsidR="00130F16" w:rsidRPr="00130F16">
        <w:rPr>
          <w:i/>
          <w:vertAlign w:val="subscript"/>
        </w:rPr>
        <w:t>2</w:t>
      </w:r>
      <w:r w:rsidR="00130F16">
        <w:t xml:space="preserve"> as a constant, and only use part of the selected slots. A </w:t>
      </w:r>
      <w:r>
        <w:t xml:space="preserve">gNB can inform the </w:t>
      </w:r>
      <w:r w:rsidR="00070FC6">
        <w:t>idle</w:t>
      </w:r>
      <w:r>
        <w:t xml:space="preserve"> and </w:t>
      </w:r>
      <w:r w:rsidR="00070FC6">
        <w:t>connected</w:t>
      </w:r>
      <w:r w:rsidR="00130F16">
        <w:t xml:space="preserve"> UE of the information of number of slot used for SS block transmission</w:t>
      </w:r>
      <w:r w:rsidR="00070FC6">
        <w:rPr>
          <w:color w:val="000000" w:themeColor="text1"/>
          <w:lang w:eastAsia="ko-KR"/>
        </w:rPr>
        <w:t xml:space="preserve"> so that these UE can reduce their search window. </w:t>
      </w:r>
    </w:p>
    <w:p w14:paraId="43D5C1DE" w14:textId="77777777" w:rsidR="00070FC6" w:rsidRDefault="00070FC6" w:rsidP="00600D19">
      <w:pPr>
        <w:widowControl w:val="0"/>
        <w:jc w:val="both"/>
        <w:rPr>
          <w:color w:val="000000" w:themeColor="text1"/>
          <w:lang w:eastAsia="ko-KR"/>
        </w:rPr>
      </w:pPr>
    </w:p>
    <w:p w14:paraId="33A81E6A" w14:textId="774D01ED" w:rsidR="00F54BAE" w:rsidRPr="00070FC6" w:rsidRDefault="00070FC6" w:rsidP="00600D19">
      <w:pPr>
        <w:widowControl w:val="0"/>
        <w:jc w:val="both"/>
        <w:rPr>
          <w:b/>
          <w:color w:val="000000" w:themeColor="text1"/>
          <w:lang w:eastAsia="ko-KR"/>
        </w:rPr>
      </w:pPr>
      <w:r w:rsidRPr="00070FC6">
        <w:rPr>
          <w:b/>
          <w:i/>
          <w:color w:val="000000" w:themeColor="text1"/>
          <w:u w:val="single"/>
          <w:lang w:eastAsia="ko-KR"/>
        </w:rPr>
        <w:t xml:space="preserve">Proposal </w:t>
      </w:r>
      <w:r w:rsidR="005761C9">
        <w:rPr>
          <w:b/>
          <w:i/>
          <w:color w:val="000000" w:themeColor="text1"/>
          <w:u w:val="single"/>
          <w:lang w:eastAsia="ko-KR"/>
        </w:rPr>
        <w:t>3</w:t>
      </w:r>
      <w:r w:rsidRPr="00070FC6">
        <w:rPr>
          <w:b/>
          <w:i/>
          <w:color w:val="000000" w:themeColor="text1"/>
          <w:u w:val="single"/>
          <w:lang w:eastAsia="ko-KR"/>
        </w:rPr>
        <w:t>:</w:t>
      </w:r>
      <w:r>
        <w:rPr>
          <w:color w:val="000000" w:themeColor="text1"/>
          <w:lang w:eastAsia="ko-KR"/>
        </w:rPr>
        <w:t xml:space="preserve"> </w:t>
      </w:r>
      <w:r w:rsidRPr="00070FC6">
        <w:rPr>
          <w:b/>
          <w:color w:val="000000" w:themeColor="text1"/>
          <w:lang w:eastAsia="ko-KR"/>
        </w:rPr>
        <w:t xml:space="preserve">For above 6GHz NR, </w:t>
      </w:r>
      <w:r w:rsidR="00243E33">
        <w:rPr>
          <w:b/>
          <w:color w:val="000000" w:themeColor="text1"/>
          <w:lang w:eastAsia="ko-KR"/>
        </w:rPr>
        <w:t xml:space="preserve">UE shall assume that </w:t>
      </w:r>
      <w:r w:rsidR="00130F16">
        <w:rPr>
          <w:b/>
          <w:color w:val="000000" w:themeColor="text1"/>
          <w:lang w:eastAsia="ko-KR"/>
        </w:rPr>
        <w:t>the number of OFDM symbols within a slot for SS block transmission</w:t>
      </w:r>
      <w:r w:rsidR="0040190F">
        <w:rPr>
          <w:b/>
          <w:color w:val="000000" w:themeColor="text1"/>
          <w:lang w:eastAsia="ko-KR"/>
        </w:rPr>
        <w:t xml:space="preserve">, i.e., </w:t>
      </w:r>
      <w:r w:rsidR="0040190F" w:rsidRPr="0040190F">
        <w:rPr>
          <w:b/>
          <w:i/>
          <w:color w:val="000000" w:themeColor="text1"/>
          <w:lang w:eastAsia="ko-KR"/>
        </w:rPr>
        <w:t>N</w:t>
      </w:r>
      <w:r w:rsidR="0040190F" w:rsidRPr="0040190F">
        <w:rPr>
          <w:b/>
          <w:i/>
          <w:color w:val="000000" w:themeColor="text1"/>
          <w:vertAlign w:val="subscript"/>
          <w:lang w:eastAsia="ko-KR"/>
        </w:rPr>
        <w:t>2</w:t>
      </w:r>
      <w:r w:rsidR="0040190F">
        <w:rPr>
          <w:b/>
          <w:color w:val="000000" w:themeColor="text1"/>
          <w:lang w:eastAsia="ko-KR"/>
        </w:rPr>
        <w:t>,</w:t>
      </w:r>
      <w:r w:rsidR="00130F16">
        <w:rPr>
          <w:b/>
          <w:color w:val="000000" w:themeColor="text1"/>
          <w:lang w:eastAsia="ko-KR"/>
        </w:rPr>
        <w:t xml:space="preserve"> </w:t>
      </w:r>
      <w:r w:rsidR="00243E33">
        <w:rPr>
          <w:b/>
          <w:color w:val="000000" w:themeColor="text1"/>
          <w:lang w:eastAsia="ko-KR"/>
        </w:rPr>
        <w:t>is a constant</w:t>
      </w:r>
      <w:r w:rsidR="00130F16">
        <w:rPr>
          <w:b/>
          <w:color w:val="000000" w:themeColor="text1"/>
          <w:lang w:eastAsia="ko-KR"/>
        </w:rPr>
        <w:t>. A</w:t>
      </w:r>
      <w:r w:rsidRPr="00070FC6">
        <w:rPr>
          <w:b/>
          <w:color w:val="000000" w:themeColor="text1"/>
          <w:lang w:eastAsia="ko-KR"/>
        </w:rPr>
        <w:t>dditional information o</w:t>
      </w:r>
      <w:r w:rsidR="00130F16">
        <w:rPr>
          <w:b/>
          <w:color w:val="000000" w:themeColor="text1"/>
          <w:lang w:eastAsia="ko-KR"/>
        </w:rPr>
        <w:t xml:space="preserve">n the number of slots </w:t>
      </w:r>
      <w:r w:rsidR="00243E33">
        <w:rPr>
          <w:b/>
          <w:color w:val="000000" w:themeColor="text1"/>
          <w:lang w:eastAsia="ko-KR"/>
        </w:rPr>
        <w:t xml:space="preserve">that are actually used </w:t>
      </w:r>
      <w:r w:rsidR="00130F16">
        <w:rPr>
          <w:b/>
          <w:color w:val="000000" w:themeColor="text1"/>
          <w:lang w:eastAsia="ko-KR"/>
        </w:rPr>
        <w:t>for SS block transmission</w:t>
      </w:r>
      <w:r>
        <w:rPr>
          <w:b/>
          <w:color w:val="000000" w:themeColor="text1"/>
          <w:lang w:eastAsia="ko-KR"/>
        </w:rPr>
        <w:t>, i.e.</w:t>
      </w:r>
      <w:r w:rsidR="00130F16">
        <w:rPr>
          <w:b/>
          <w:color w:val="000000" w:themeColor="text1"/>
          <w:lang w:eastAsia="ko-KR"/>
        </w:rPr>
        <w:t>,</w:t>
      </w:r>
      <w:r>
        <w:rPr>
          <w:b/>
          <w:color w:val="000000" w:themeColor="text1"/>
          <w:lang w:eastAsia="ko-KR"/>
        </w:rPr>
        <w:t xml:space="preserve"> </w:t>
      </w:r>
      <w:r w:rsidRPr="0062427F">
        <w:rPr>
          <w:b/>
          <w:i/>
          <w:color w:val="000000" w:themeColor="text1"/>
          <w:lang w:eastAsia="ko-KR"/>
        </w:rPr>
        <w:t>N</w:t>
      </w:r>
      <w:r w:rsidRPr="0062427F">
        <w:rPr>
          <w:b/>
          <w:i/>
          <w:color w:val="000000" w:themeColor="text1"/>
          <w:vertAlign w:val="subscript"/>
          <w:lang w:eastAsia="ko-KR"/>
        </w:rPr>
        <w:t>1</w:t>
      </w:r>
      <w:r>
        <w:rPr>
          <w:b/>
          <w:color w:val="000000" w:themeColor="text1"/>
          <w:lang w:eastAsia="ko-KR"/>
        </w:rPr>
        <w:t xml:space="preserve">, </w:t>
      </w:r>
      <w:r w:rsidR="00243E33">
        <w:rPr>
          <w:b/>
          <w:color w:val="000000" w:themeColor="text1"/>
          <w:lang w:eastAsia="ko-KR"/>
        </w:rPr>
        <w:t xml:space="preserve">can </w:t>
      </w:r>
      <w:r w:rsidRPr="00070FC6">
        <w:rPr>
          <w:b/>
          <w:color w:val="000000" w:themeColor="text1"/>
          <w:lang w:eastAsia="ko-KR"/>
        </w:rPr>
        <w:t xml:space="preserve">be </w:t>
      </w:r>
      <w:r w:rsidR="00570295">
        <w:rPr>
          <w:b/>
          <w:color w:val="000000" w:themeColor="text1"/>
          <w:lang w:eastAsia="ko-KR"/>
        </w:rPr>
        <w:t>indicated</w:t>
      </w:r>
      <w:r w:rsidRPr="00070FC6">
        <w:rPr>
          <w:b/>
          <w:color w:val="000000" w:themeColor="text1"/>
          <w:lang w:eastAsia="ko-KR"/>
        </w:rPr>
        <w:t xml:space="preserve"> to idle/connected UE.</w:t>
      </w:r>
      <w:r w:rsidR="00600D19" w:rsidRPr="00070FC6">
        <w:rPr>
          <w:b/>
          <w:color w:val="000000" w:themeColor="text1"/>
          <w:lang w:eastAsia="ko-KR"/>
        </w:rPr>
        <w:t xml:space="preserve"> </w:t>
      </w:r>
      <w:r w:rsidR="008A5100" w:rsidRPr="00070FC6">
        <w:rPr>
          <w:b/>
          <w:color w:val="000000" w:themeColor="text1"/>
          <w:lang w:eastAsia="ko-KR"/>
        </w:rPr>
        <w:t xml:space="preserve"> </w:t>
      </w:r>
    </w:p>
    <w:p w14:paraId="13EFF1A8" w14:textId="04FF03E5" w:rsidR="00BB4CCC" w:rsidRPr="00ED379D" w:rsidRDefault="00563358" w:rsidP="00F30591">
      <w:pPr>
        <w:pStyle w:val="Heading1"/>
        <w:numPr>
          <w:ilvl w:val="0"/>
          <w:numId w:val="2"/>
        </w:numPr>
        <w:pBdr>
          <w:top w:val="single" w:sz="12" w:space="3" w:color="auto"/>
        </w:pBdr>
        <w:tabs>
          <w:tab w:val="clear" w:pos="426"/>
          <w:tab w:val="num" w:pos="432"/>
        </w:tabs>
        <w:spacing w:before="240" w:after="180"/>
        <w:ind w:left="432" w:hanging="432"/>
        <w:jc w:val="both"/>
        <w:rPr>
          <w:lang w:val="en-US"/>
        </w:rPr>
      </w:pPr>
      <w:r>
        <w:rPr>
          <w:szCs w:val="20"/>
          <w:lang w:val="en-US"/>
        </w:rPr>
        <w:t>Time index indication</w:t>
      </w:r>
    </w:p>
    <w:p w14:paraId="2179D32A" w14:textId="7B0863AA" w:rsidR="007677F3" w:rsidRDefault="00070FC6" w:rsidP="00F30591">
      <w:pPr>
        <w:jc w:val="both"/>
        <w:rPr>
          <w:color w:val="000000" w:themeColor="text1"/>
          <w:lang w:eastAsia="ko-KR"/>
        </w:rPr>
      </w:pPr>
      <w:r>
        <w:rPr>
          <w:color w:val="000000" w:themeColor="text1"/>
          <w:lang w:eastAsia="ko-KR"/>
        </w:rPr>
        <w:t>According to the agreement in RAN1#87, the time index</w:t>
      </w:r>
      <w:r w:rsidR="002D545B">
        <w:rPr>
          <w:color w:val="000000" w:themeColor="text1"/>
          <w:lang w:eastAsia="ko-KR"/>
        </w:rPr>
        <w:t xml:space="preserve"> (including OFDM symbol, slot and frame)</w:t>
      </w:r>
      <w:r>
        <w:rPr>
          <w:color w:val="000000" w:themeColor="text1"/>
          <w:lang w:eastAsia="ko-KR"/>
        </w:rPr>
        <w:t xml:space="preserve"> of an SS block should be indicated to UEs.</w:t>
      </w:r>
      <w:r w:rsidR="00A065AF">
        <w:rPr>
          <w:color w:val="000000" w:themeColor="text1"/>
          <w:lang w:eastAsia="ko-KR"/>
        </w:rPr>
        <w:t xml:space="preserve"> </w:t>
      </w:r>
      <w:r w:rsidR="00FA2030">
        <w:rPr>
          <w:color w:val="000000" w:themeColor="text1"/>
          <w:lang w:eastAsia="ko-KR"/>
        </w:rPr>
        <w:t>The time length of OFDM symbol will be much shorter due to the increase of subcarrier spacing</w:t>
      </w:r>
      <w:r w:rsidR="00A065AF">
        <w:rPr>
          <w:color w:val="000000" w:themeColor="text1"/>
          <w:lang w:eastAsia="ko-KR"/>
        </w:rPr>
        <w:t xml:space="preserve">. Therefore, a frame </w:t>
      </w:r>
      <w:r w:rsidR="00FA2030">
        <w:rPr>
          <w:color w:val="000000" w:themeColor="text1"/>
          <w:lang w:eastAsia="ko-KR"/>
        </w:rPr>
        <w:t xml:space="preserve">of length 10 </w:t>
      </w:r>
      <w:proofErr w:type="spellStart"/>
      <w:r w:rsidR="00FA2030">
        <w:rPr>
          <w:color w:val="000000" w:themeColor="text1"/>
          <w:lang w:eastAsia="ko-KR"/>
        </w:rPr>
        <w:t>ms</w:t>
      </w:r>
      <w:proofErr w:type="spellEnd"/>
      <w:r w:rsidR="00FA2030">
        <w:rPr>
          <w:color w:val="000000" w:themeColor="text1"/>
          <w:lang w:eastAsia="ko-KR"/>
        </w:rPr>
        <w:t xml:space="preserve"> </w:t>
      </w:r>
      <w:r w:rsidR="00A065AF">
        <w:rPr>
          <w:color w:val="000000" w:themeColor="text1"/>
          <w:lang w:eastAsia="ko-KR"/>
        </w:rPr>
        <w:t>will be enough to convey all SS blocks within an SS burst set. If we always map all the SS blocks to the first frame of an SS burst set (in case an SS burst set occupy more than one frame), we do not need to indicate the frame index of the SS blocks and reduce the amount of information we need to indicate. Furthermore, as the structure of SS blocks (multiplexing of NR-PSS/SSS/TSS)</w:t>
      </w:r>
      <w:r w:rsidR="007677F3">
        <w:rPr>
          <w:color w:val="000000" w:themeColor="text1"/>
          <w:lang w:eastAsia="ko-KR"/>
        </w:rPr>
        <w:t xml:space="preserve"> will not change, as long as we detect the location (OFDM symbol) of NR-PSS, we will automatically know the OFDM symbols of NR-SSS/TSS or even PBCH. Therefore, we do not need to indicate the OFDM symbol information. Finally, since all SS blocks are mapped to consecutive slots, there is no need to define SS burst and gNB only need to indicate one-time index for every SS block within an SS burst set. </w:t>
      </w:r>
    </w:p>
    <w:p w14:paraId="0937492B" w14:textId="760463E9" w:rsidR="00070FC6" w:rsidRDefault="00A065AF" w:rsidP="00F30591">
      <w:pPr>
        <w:jc w:val="both"/>
        <w:rPr>
          <w:color w:val="000000" w:themeColor="text1"/>
          <w:lang w:eastAsia="ko-KR"/>
        </w:rPr>
      </w:pPr>
      <w:r>
        <w:rPr>
          <w:color w:val="000000" w:themeColor="text1"/>
          <w:lang w:eastAsia="ko-KR"/>
        </w:rPr>
        <w:t xml:space="preserve"> </w:t>
      </w:r>
      <w:r w:rsidR="00070FC6">
        <w:rPr>
          <w:color w:val="000000" w:themeColor="text1"/>
          <w:lang w:eastAsia="ko-KR"/>
        </w:rPr>
        <w:t xml:space="preserve">  </w:t>
      </w:r>
    </w:p>
    <w:p w14:paraId="742E1C73" w14:textId="71C58CB0" w:rsidR="007677F3" w:rsidRDefault="007677F3" w:rsidP="007677F3">
      <w:pPr>
        <w:jc w:val="both"/>
        <w:rPr>
          <w:rFonts w:eastAsiaTheme="minorEastAsia"/>
          <w:b/>
          <w:color w:val="000000" w:themeColor="text1"/>
          <w:lang w:eastAsia="ko-KR"/>
        </w:rPr>
      </w:pPr>
      <w:r>
        <w:rPr>
          <w:rFonts w:hint="eastAsia"/>
          <w:b/>
          <w:i/>
          <w:color w:val="000000" w:themeColor="text1"/>
          <w:u w:val="single"/>
          <w:lang w:eastAsia="ko-KR"/>
        </w:rPr>
        <w:t xml:space="preserve">Proposal </w:t>
      </w:r>
      <w:r w:rsidR="005761C9">
        <w:rPr>
          <w:b/>
          <w:i/>
          <w:color w:val="000000" w:themeColor="text1"/>
          <w:u w:val="single"/>
          <w:lang w:eastAsia="ko-KR"/>
        </w:rPr>
        <w:t>4</w:t>
      </w:r>
      <w:r w:rsidRPr="00E36F4A">
        <w:rPr>
          <w:rFonts w:hint="eastAsia"/>
          <w:b/>
          <w:i/>
          <w:color w:val="000000" w:themeColor="text1"/>
          <w:u w:val="single"/>
          <w:lang w:eastAsia="ko-KR"/>
        </w:rPr>
        <w:t>:</w:t>
      </w:r>
      <w:r w:rsidRPr="00E36F4A">
        <w:rPr>
          <w:b/>
          <w:i/>
          <w:color w:val="000000" w:themeColor="text1"/>
          <w:u w:val="single"/>
          <w:lang w:eastAsia="ko-KR"/>
        </w:rPr>
        <w:t xml:space="preserve"> </w:t>
      </w:r>
      <w:r>
        <w:rPr>
          <w:rFonts w:eastAsiaTheme="minorEastAsia"/>
          <w:b/>
          <w:color w:val="000000" w:themeColor="text1"/>
          <w:lang w:eastAsia="ko-KR"/>
        </w:rPr>
        <w:t xml:space="preserve">For above 6GHz NR, one-time index for every SS block within an SS burst set should be informed to UE. </w:t>
      </w:r>
    </w:p>
    <w:p w14:paraId="582AD3B1" w14:textId="170038B3" w:rsidR="00070FC6" w:rsidRDefault="00070FC6" w:rsidP="00F30591">
      <w:pPr>
        <w:jc w:val="both"/>
        <w:rPr>
          <w:color w:val="000000" w:themeColor="text1"/>
          <w:lang w:eastAsia="ko-KR"/>
        </w:rPr>
      </w:pPr>
    </w:p>
    <w:p w14:paraId="448A08A8" w14:textId="532BF38A" w:rsidR="00F30591" w:rsidRPr="000B581B" w:rsidRDefault="00F30591" w:rsidP="00F30591">
      <w:pPr>
        <w:jc w:val="both"/>
        <w:rPr>
          <w:color w:val="000000" w:themeColor="text1"/>
          <w:lang w:eastAsia="ko-KR"/>
        </w:rPr>
      </w:pPr>
      <w:r w:rsidRPr="000B581B">
        <w:rPr>
          <w:rFonts w:hint="eastAsia"/>
          <w:color w:val="000000" w:themeColor="text1"/>
          <w:lang w:eastAsia="ko-KR"/>
        </w:rPr>
        <w:t xml:space="preserve">The SS block index should be detected by UE during initial access. Since synchronization </w:t>
      </w:r>
      <w:r>
        <w:rPr>
          <w:rFonts w:hint="eastAsia"/>
          <w:color w:val="000000" w:themeColor="text1"/>
          <w:lang w:eastAsia="ko-KR"/>
        </w:rPr>
        <w:t>signal and broadcast channel are</w:t>
      </w:r>
      <w:r w:rsidRPr="000B581B">
        <w:rPr>
          <w:rFonts w:hint="eastAsia"/>
          <w:color w:val="000000" w:themeColor="text1"/>
          <w:lang w:eastAsia="ko-KR"/>
        </w:rPr>
        <w:t xml:space="preserve"> transmitted to UE during initial access, the following alternatives can be considered for SS block index indication: </w:t>
      </w:r>
      <w:r>
        <w:rPr>
          <w:color w:val="000000" w:themeColor="text1"/>
          <w:lang w:eastAsia="ko-KR"/>
        </w:rPr>
        <w:t xml:space="preserve"> </w:t>
      </w:r>
    </w:p>
    <w:p w14:paraId="7E7AF66F" w14:textId="77777777" w:rsidR="00F30591" w:rsidRPr="000A59EF" w:rsidRDefault="00F30591" w:rsidP="003574FD">
      <w:pPr>
        <w:pStyle w:val="ListParagraph"/>
        <w:numPr>
          <w:ilvl w:val="0"/>
          <w:numId w:val="11"/>
        </w:numPr>
        <w:ind w:leftChars="0" w:left="720" w:hanging="270"/>
        <w:jc w:val="both"/>
        <w:rPr>
          <w:color w:val="000000" w:themeColor="text1"/>
          <w:lang w:eastAsia="ko-KR"/>
        </w:rPr>
      </w:pPr>
      <w:r w:rsidRPr="000A59EF">
        <w:rPr>
          <w:color w:val="000000" w:themeColor="text1"/>
          <w:lang w:eastAsia="ko-KR"/>
        </w:rPr>
        <w:t>Alt 1: NR-PSS or NR-SSS</w:t>
      </w:r>
      <w:r>
        <w:rPr>
          <w:color w:val="000000" w:themeColor="text1"/>
          <w:lang w:eastAsia="ko-KR"/>
        </w:rPr>
        <w:t>;</w:t>
      </w:r>
    </w:p>
    <w:p w14:paraId="4E4D059F" w14:textId="77777777" w:rsidR="00F30591" w:rsidRPr="000A59EF" w:rsidRDefault="00F30591" w:rsidP="003574FD">
      <w:pPr>
        <w:pStyle w:val="ListParagraph"/>
        <w:numPr>
          <w:ilvl w:val="0"/>
          <w:numId w:val="11"/>
        </w:numPr>
        <w:ind w:leftChars="0" w:left="720" w:hanging="270"/>
        <w:jc w:val="both"/>
        <w:rPr>
          <w:color w:val="000000" w:themeColor="text1"/>
          <w:lang w:eastAsia="ko-KR"/>
        </w:rPr>
      </w:pPr>
      <w:r w:rsidRPr="000A59EF">
        <w:rPr>
          <w:color w:val="000000" w:themeColor="text1"/>
          <w:lang w:eastAsia="ko-KR"/>
        </w:rPr>
        <w:t>Alt 2: NR-PBCH</w:t>
      </w:r>
      <w:r>
        <w:rPr>
          <w:color w:val="000000" w:themeColor="text1"/>
          <w:lang w:eastAsia="ko-KR"/>
        </w:rPr>
        <w:t>;</w:t>
      </w:r>
    </w:p>
    <w:p w14:paraId="7BDD83FE" w14:textId="77777777" w:rsidR="00F30591" w:rsidRPr="000A59EF" w:rsidRDefault="00F30591" w:rsidP="003574FD">
      <w:pPr>
        <w:pStyle w:val="ListParagraph"/>
        <w:numPr>
          <w:ilvl w:val="0"/>
          <w:numId w:val="11"/>
        </w:numPr>
        <w:spacing w:after="120"/>
        <w:ind w:leftChars="0" w:left="720" w:hanging="270"/>
        <w:jc w:val="both"/>
        <w:rPr>
          <w:color w:val="000000" w:themeColor="text1"/>
          <w:lang w:eastAsia="ko-KR"/>
        </w:rPr>
      </w:pPr>
      <w:r w:rsidRPr="000A59EF">
        <w:rPr>
          <w:color w:val="000000" w:themeColor="text1"/>
          <w:lang w:eastAsia="ko-KR"/>
        </w:rPr>
        <w:t>Alt 3: New type SS, i.e., NR-TSS</w:t>
      </w:r>
      <w:r>
        <w:rPr>
          <w:color w:val="000000" w:themeColor="text1"/>
          <w:lang w:eastAsia="ko-KR"/>
        </w:rPr>
        <w:t>.</w:t>
      </w:r>
      <w:r w:rsidRPr="000A59EF">
        <w:rPr>
          <w:color w:val="000000" w:themeColor="text1"/>
          <w:lang w:eastAsia="ko-KR"/>
        </w:rPr>
        <w:t xml:space="preserve"> </w:t>
      </w:r>
    </w:p>
    <w:p w14:paraId="7C1DA24D" w14:textId="639C8C8F" w:rsidR="00F30591" w:rsidRDefault="00F30591" w:rsidP="00F30591">
      <w:pPr>
        <w:jc w:val="both"/>
        <w:rPr>
          <w:color w:val="000000" w:themeColor="text1"/>
          <w:lang w:eastAsia="ko-KR"/>
        </w:rPr>
      </w:pPr>
      <w:r w:rsidRPr="000B581B">
        <w:rPr>
          <w:rFonts w:hint="eastAsia"/>
          <w:color w:val="000000" w:themeColor="text1"/>
          <w:lang w:eastAsia="ko-KR"/>
        </w:rPr>
        <w:t xml:space="preserve">If this SS block index indication functionality is </w:t>
      </w:r>
      <w:r>
        <w:rPr>
          <w:rFonts w:hint="eastAsia"/>
          <w:color w:val="000000" w:themeColor="text1"/>
          <w:lang w:eastAsia="ko-KR"/>
        </w:rPr>
        <w:t>given</w:t>
      </w:r>
      <w:r w:rsidRPr="000B581B">
        <w:rPr>
          <w:rFonts w:hint="eastAsia"/>
          <w:color w:val="000000" w:themeColor="text1"/>
          <w:lang w:eastAsia="ko-KR"/>
        </w:rPr>
        <w:t xml:space="preserve"> to </w:t>
      </w:r>
      <w:r>
        <w:rPr>
          <w:color w:val="000000" w:themeColor="text1"/>
          <w:lang w:eastAsia="ko-KR"/>
        </w:rPr>
        <w:t>NR-</w:t>
      </w:r>
      <w:r w:rsidRPr="000B581B">
        <w:rPr>
          <w:rFonts w:hint="eastAsia"/>
          <w:color w:val="000000" w:themeColor="text1"/>
          <w:lang w:eastAsia="ko-KR"/>
        </w:rPr>
        <w:t>PSS</w:t>
      </w:r>
      <w:r>
        <w:rPr>
          <w:rFonts w:hint="eastAsia"/>
          <w:color w:val="000000" w:themeColor="text1"/>
          <w:lang w:eastAsia="ko-KR"/>
        </w:rPr>
        <w:t>/</w:t>
      </w:r>
      <w:r w:rsidRPr="000B581B">
        <w:rPr>
          <w:rFonts w:hint="eastAsia"/>
          <w:color w:val="000000" w:themeColor="text1"/>
          <w:lang w:eastAsia="ko-KR"/>
        </w:rPr>
        <w:t>SSS</w:t>
      </w:r>
      <w:r>
        <w:rPr>
          <w:rFonts w:hint="eastAsia"/>
          <w:color w:val="000000" w:themeColor="text1"/>
          <w:lang w:eastAsia="ko-KR"/>
        </w:rPr>
        <w:t xml:space="preserve"> without allocating additional resources</w:t>
      </w:r>
      <w:r w:rsidRPr="000B581B">
        <w:rPr>
          <w:rFonts w:hint="eastAsia"/>
          <w:color w:val="000000" w:themeColor="text1"/>
          <w:lang w:eastAsia="ko-KR"/>
        </w:rPr>
        <w:t xml:space="preserve">, </w:t>
      </w:r>
      <w:r w:rsidRPr="000B581B">
        <w:rPr>
          <w:color w:val="000000" w:themeColor="text1"/>
          <w:lang w:eastAsia="ko-KR"/>
        </w:rPr>
        <w:t>the</w:t>
      </w:r>
      <w:r w:rsidRPr="000B581B">
        <w:rPr>
          <w:rFonts w:hint="eastAsia"/>
          <w:color w:val="000000" w:themeColor="text1"/>
          <w:lang w:eastAsia="ko-KR"/>
        </w:rPr>
        <w:t xml:space="preserve"> symbol boundary detection or </w:t>
      </w:r>
      <w:r>
        <w:rPr>
          <w:color w:val="000000" w:themeColor="text1"/>
          <w:lang w:eastAsia="ko-KR"/>
        </w:rPr>
        <w:t>c</w:t>
      </w:r>
      <w:r w:rsidRPr="000B581B">
        <w:rPr>
          <w:rFonts w:hint="eastAsia"/>
          <w:color w:val="000000" w:themeColor="text1"/>
          <w:lang w:eastAsia="ko-KR"/>
        </w:rPr>
        <w:t xml:space="preserve">ell ID </w:t>
      </w:r>
      <w:r w:rsidRPr="000B581B">
        <w:rPr>
          <w:color w:val="000000" w:themeColor="text1"/>
          <w:lang w:eastAsia="ko-KR"/>
        </w:rPr>
        <w:t>acquisition</w:t>
      </w:r>
      <w:r w:rsidRPr="000B581B">
        <w:rPr>
          <w:rFonts w:hint="eastAsia"/>
          <w:color w:val="000000" w:themeColor="text1"/>
          <w:lang w:eastAsia="ko-KR"/>
        </w:rPr>
        <w:t xml:space="preserve"> performance would be degraded due to the increase</w:t>
      </w:r>
      <w:r>
        <w:rPr>
          <w:rFonts w:hint="eastAsia"/>
          <w:color w:val="000000" w:themeColor="text1"/>
          <w:lang w:eastAsia="ko-KR"/>
        </w:rPr>
        <w:t>d hypothese</w:t>
      </w:r>
      <w:r w:rsidRPr="000B581B">
        <w:rPr>
          <w:rFonts w:hint="eastAsia"/>
          <w:color w:val="000000" w:themeColor="text1"/>
          <w:lang w:eastAsia="ko-KR"/>
        </w:rPr>
        <w:t xml:space="preserve">s for </w:t>
      </w:r>
      <w:r>
        <w:rPr>
          <w:color w:val="000000" w:themeColor="text1"/>
          <w:lang w:eastAsia="ko-KR"/>
        </w:rPr>
        <w:t>NR-</w:t>
      </w:r>
      <w:r w:rsidRPr="000B581B">
        <w:rPr>
          <w:rFonts w:hint="eastAsia"/>
          <w:color w:val="000000" w:themeColor="text1"/>
          <w:lang w:eastAsia="ko-KR"/>
        </w:rPr>
        <w:t>PSS</w:t>
      </w:r>
      <w:r>
        <w:rPr>
          <w:rFonts w:hint="eastAsia"/>
          <w:color w:val="000000" w:themeColor="text1"/>
          <w:lang w:eastAsia="ko-KR"/>
        </w:rPr>
        <w:t>/</w:t>
      </w:r>
      <w:r w:rsidRPr="000B581B">
        <w:rPr>
          <w:rFonts w:hint="eastAsia"/>
          <w:color w:val="000000" w:themeColor="text1"/>
          <w:lang w:eastAsia="ko-KR"/>
        </w:rPr>
        <w:t xml:space="preserve">SSS detection. In case of </w:t>
      </w:r>
      <w:r>
        <w:rPr>
          <w:color w:val="000000" w:themeColor="text1"/>
          <w:lang w:eastAsia="ko-KR"/>
        </w:rPr>
        <w:t>using NR-</w:t>
      </w:r>
      <w:r w:rsidRPr="000B581B">
        <w:rPr>
          <w:rFonts w:hint="eastAsia"/>
          <w:color w:val="000000" w:themeColor="text1"/>
          <w:lang w:eastAsia="ko-KR"/>
        </w:rPr>
        <w:t>PBCH</w:t>
      </w:r>
      <w:r>
        <w:rPr>
          <w:color w:val="000000" w:themeColor="text1"/>
          <w:lang w:eastAsia="ko-KR"/>
        </w:rPr>
        <w:t xml:space="preserve"> to convey SS block index</w:t>
      </w:r>
      <w:r w:rsidRPr="000B581B">
        <w:rPr>
          <w:rFonts w:hint="eastAsia"/>
          <w:color w:val="000000" w:themeColor="text1"/>
          <w:lang w:eastAsia="ko-KR"/>
        </w:rPr>
        <w:t xml:space="preserve">, the number of blind decoding </w:t>
      </w:r>
      <w:r>
        <w:rPr>
          <w:rFonts w:hint="eastAsia"/>
          <w:color w:val="000000" w:themeColor="text1"/>
          <w:lang w:eastAsia="ko-KR"/>
        </w:rPr>
        <w:t>would give a big burden to UE in terms of decoding complexity</w:t>
      </w:r>
      <w:r w:rsidRPr="000B581B">
        <w:rPr>
          <w:rFonts w:hint="eastAsia"/>
          <w:color w:val="000000" w:themeColor="text1"/>
          <w:lang w:eastAsia="ko-KR"/>
        </w:rPr>
        <w:t xml:space="preserve">. </w:t>
      </w:r>
      <w:r>
        <w:rPr>
          <w:rFonts w:hint="eastAsia"/>
          <w:color w:val="000000" w:themeColor="text1"/>
          <w:lang w:eastAsia="ko-KR"/>
        </w:rPr>
        <w:t xml:space="preserve">The reason of considering blind decoding is to enable coherent combining of SS blocks within a SS burst set. </w:t>
      </w:r>
      <w:r w:rsidRPr="000B581B">
        <w:rPr>
          <w:rFonts w:hint="eastAsia"/>
          <w:color w:val="000000" w:themeColor="text1"/>
          <w:lang w:eastAsia="ko-KR"/>
        </w:rPr>
        <w:t xml:space="preserve">For example, in LTE system, UE has to perform maximum 4 </w:t>
      </w:r>
      <w:r>
        <w:rPr>
          <w:color w:val="000000" w:themeColor="text1"/>
          <w:lang w:eastAsia="ko-KR"/>
        </w:rPr>
        <w:t xml:space="preserve">times </w:t>
      </w:r>
      <w:r w:rsidRPr="000B581B">
        <w:rPr>
          <w:rFonts w:hint="eastAsia"/>
          <w:color w:val="000000" w:themeColor="text1"/>
          <w:lang w:eastAsia="ko-KR"/>
        </w:rPr>
        <w:t xml:space="preserve">blind decoding to get </w:t>
      </w:r>
      <w:r>
        <w:rPr>
          <w:color w:val="000000" w:themeColor="text1"/>
          <w:lang w:eastAsia="ko-KR"/>
        </w:rPr>
        <w:t>LSB of the</w:t>
      </w:r>
      <w:r w:rsidRPr="000B581B">
        <w:rPr>
          <w:rFonts w:hint="eastAsia"/>
          <w:color w:val="000000" w:themeColor="text1"/>
          <w:lang w:eastAsia="ko-KR"/>
        </w:rPr>
        <w:t xml:space="preserve"> </w:t>
      </w:r>
      <w:r w:rsidRPr="000B581B">
        <w:rPr>
          <w:color w:val="000000" w:themeColor="text1"/>
          <w:lang w:eastAsia="ko-KR"/>
        </w:rPr>
        <w:t>system</w:t>
      </w:r>
      <w:r w:rsidRPr="000B581B">
        <w:rPr>
          <w:rFonts w:hint="eastAsia"/>
          <w:color w:val="000000" w:themeColor="text1"/>
          <w:lang w:eastAsia="ko-KR"/>
        </w:rPr>
        <w:t xml:space="preserve"> frame number </w:t>
      </w:r>
      <w:r>
        <w:rPr>
          <w:rFonts w:hint="eastAsia"/>
          <w:color w:val="000000" w:themeColor="text1"/>
          <w:lang w:eastAsia="ko-KR"/>
        </w:rPr>
        <w:t>(</w:t>
      </w:r>
      <w:r w:rsidRPr="000B581B">
        <w:rPr>
          <w:rFonts w:hint="eastAsia"/>
          <w:color w:val="000000" w:themeColor="text1"/>
          <w:lang w:eastAsia="ko-KR"/>
        </w:rPr>
        <w:t>2bits</w:t>
      </w:r>
      <w:r>
        <w:rPr>
          <w:rFonts w:hint="eastAsia"/>
          <w:color w:val="000000" w:themeColor="text1"/>
          <w:lang w:eastAsia="ko-KR"/>
        </w:rPr>
        <w:t>)</w:t>
      </w:r>
      <w:r w:rsidRPr="000B581B">
        <w:rPr>
          <w:rFonts w:hint="eastAsia"/>
          <w:color w:val="000000" w:themeColor="text1"/>
          <w:lang w:eastAsia="ko-KR"/>
        </w:rPr>
        <w:t xml:space="preserve">. In NR, </w:t>
      </w:r>
      <w:r>
        <w:rPr>
          <w:rFonts w:hint="eastAsia"/>
          <w:color w:val="000000" w:themeColor="text1"/>
          <w:lang w:eastAsia="ko-KR"/>
        </w:rPr>
        <w:t xml:space="preserve">for example, </w:t>
      </w:r>
      <w:r w:rsidRPr="000B581B">
        <w:rPr>
          <w:rFonts w:hint="eastAsia"/>
          <w:color w:val="000000" w:themeColor="text1"/>
          <w:lang w:eastAsia="ko-KR"/>
        </w:rPr>
        <w:t xml:space="preserve">at least 14 blind decoding </w:t>
      </w:r>
      <w:r w:rsidRPr="000B581B">
        <w:rPr>
          <w:color w:val="000000" w:themeColor="text1"/>
          <w:lang w:eastAsia="ko-KR"/>
        </w:rPr>
        <w:t>would</w:t>
      </w:r>
      <w:r w:rsidRPr="000B581B">
        <w:rPr>
          <w:rFonts w:hint="eastAsia"/>
          <w:color w:val="000000" w:themeColor="text1"/>
          <w:lang w:eastAsia="ko-KR"/>
        </w:rPr>
        <w:t xml:space="preserve"> be added to get SS block index. Thus, </w:t>
      </w:r>
      <w:r w:rsidRPr="000B581B">
        <w:rPr>
          <w:color w:val="000000" w:themeColor="text1"/>
          <w:lang w:eastAsia="ko-KR"/>
        </w:rPr>
        <w:t>minimum</w:t>
      </w:r>
      <w:r w:rsidRPr="000B581B">
        <w:rPr>
          <w:rFonts w:hint="eastAsia"/>
          <w:color w:val="000000" w:themeColor="text1"/>
          <w:lang w:eastAsia="ko-KR"/>
        </w:rPr>
        <w:t xml:space="preserve"> 56 blind decoding trials should be performed in each PBCH decoding instant. It may cause </w:t>
      </w:r>
      <w:r>
        <w:rPr>
          <w:rFonts w:hint="eastAsia"/>
          <w:color w:val="000000" w:themeColor="text1"/>
          <w:lang w:eastAsia="ko-KR"/>
        </w:rPr>
        <w:t xml:space="preserve">lots of </w:t>
      </w:r>
      <w:r w:rsidRPr="000B581B">
        <w:rPr>
          <w:rFonts w:hint="eastAsia"/>
          <w:color w:val="000000" w:themeColor="text1"/>
          <w:lang w:eastAsia="ko-KR"/>
        </w:rPr>
        <w:t xml:space="preserve">decoding complexity from UE perspective. </w:t>
      </w:r>
      <w:r>
        <w:rPr>
          <w:rFonts w:hint="eastAsia"/>
          <w:color w:val="000000" w:themeColor="text1"/>
          <w:lang w:eastAsia="ko-KR"/>
        </w:rPr>
        <w:t xml:space="preserve">Thus, introducing </w:t>
      </w:r>
      <w:r w:rsidRPr="000B581B">
        <w:rPr>
          <w:rFonts w:hint="eastAsia"/>
          <w:color w:val="000000" w:themeColor="text1"/>
          <w:lang w:eastAsia="ko-KR"/>
        </w:rPr>
        <w:t xml:space="preserve">new type </w:t>
      </w:r>
      <w:r>
        <w:rPr>
          <w:rFonts w:hint="eastAsia"/>
          <w:color w:val="000000" w:themeColor="text1"/>
          <w:lang w:eastAsia="ko-KR"/>
        </w:rPr>
        <w:t xml:space="preserve">of </w:t>
      </w:r>
      <w:r w:rsidRPr="000B581B">
        <w:rPr>
          <w:rFonts w:hint="eastAsia"/>
          <w:color w:val="000000" w:themeColor="text1"/>
          <w:lang w:eastAsia="ko-KR"/>
        </w:rPr>
        <w:t xml:space="preserve">SS </w:t>
      </w:r>
      <w:r>
        <w:rPr>
          <w:rFonts w:hint="eastAsia"/>
          <w:color w:val="000000" w:themeColor="text1"/>
          <w:lang w:eastAsia="ko-KR"/>
        </w:rPr>
        <w:t xml:space="preserve">is </w:t>
      </w:r>
      <w:r w:rsidRPr="000B581B">
        <w:rPr>
          <w:rFonts w:hint="eastAsia"/>
          <w:color w:val="000000" w:themeColor="text1"/>
          <w:lang w:eastAsia="ko-KR"/>
        </w:rPr>
        <w:t xml:space="preserve">a </w:t>
      </w:r>
      <w:r>
        <w:rPr>
          <w:rFonts w:hint="eastAsia"/>
          <w:color w:val="000000" w:themeColor="text1"/>
          <w:lang w:eastAsia="ko-KR"/>
        </w:rPr>
        <w:t xml:space="preserve">good </w:t>
      </w:r>
      <w:r w:rsidRPr="000B581B">
        <w:rPr>
          <w:rFonts w:hint="eastAsia"/>
          <w:color w:val="000000" w:themeColor="text1"/>
          <w:lang w:eastAsia="ko-KR"/>
        </w:rPr>
        <w:t xml:space="preserve">solution </w:t>
      </w:r>
      <w:r>
        <w:rPr>
          <w:rFonts w:hint="eastAsia"/>
          <w:color w:val="000000" w:themeColor="text1"/>
          <w:lang w:eastAsia="ko-KR"/>
        </w:rPr>
        <w:t xml:space="preserve">to minimize </w:t>
      </w:r>
      <w:r w:rsidRPr="000B581B">
        <w:rPr>
          <w:rFonts w:hint="eastAsia"/>
          <w:color w:val="000000" w:themeColor="text1"/>
          <w:lang w:eastAsia="ko-KR"/>
        </w:rPr>
        <w:t xml:space="preserve">impact on SS detection performance and decoding complexity from UE perspective. </w:t>
      </w:r>
      <w:r w:rsidR="00242004">
        <w:rPr>
          <w:color w:val="000000" w:themeColor="text1"/>
          <w:lang w:eastAsia="ko-KR"/>
        </w:rPr>
        <w:t>For the configuration of SS burst set, i.e., the number of selected slots for SS block transmission, there is no need to transmit it by NR-TSS</w:t>
      </w:r>
      <w:r w:rsidR="0004089B">
        <w:rPr>
          <w:color w:val="000000" w:themeColor="text1"/>
          <w:lang w:eastAsia="ko-KR"/>
        </w:rPr>
        <w:t xml:space="preserve"> as this information is only of interest to idle/connected UE. gNB can transmit this information using broadcast channel, </w:t>
      </w:r>
      <w:proofErr w:type="spellStart"/>
      <w:r w:rsidR="0004089B">
        <w:rPr>
          <w:color w:val="000000" w:themeColor="text1"/>
          <w:lang w:eastAsia="ko-KR"/>
        </w:rPr>
        <w:t>i.e</w:t>
      </w:r>
      <w:proofErr w:type="spellEnd"/>
      <w:r w:rsidR="0004089B">
        <w:rPr>
          <w:color w:val="000000" w:themeColor="text1"/>
          <w:lang w:eastAsia="ko-KR"/>
        </w:rPr>
        <w:t xml:space="preserve">, NR-PBCH.  </w:t>
      </w:r>
    </w:p>
    <w:p w14:paraId="4E18561A" w14:textId="741B5B44" w:rsidR="00F30591" w:rsidRDefault="00F30591" w:rsidP="00F30591">
      <w:pPr>
        <w:jc w:val="both"/>
        <w:rPr>
          <w:color w:val="000000" w:themeColor="text1"/>
          <w:lang w:eastAsia="ko-KR"/>
        </w:rPr>
      </w:pPr>
    </w:p>
    <w:p w14:paraId="60CA2383" w14:textId="77777777" w:rsidR="00F30591" w:rsidRPr="00654F94" w:rsidRDefault="00F30591" w:rsidP="00F30591">
      <w:pPr>
        <w:jc w:val="both"/>
        <w:rPr>
          <w:color w:val="000000" w:themeColor="text1"/>
          <w:lang w:eastAsia="ko-KR"/>
        </w:rPr>
      </w:pPr>
    </w:p>
    <w:p w14:paraId="17E86E11" w14:textId="6F033AD3" w:rsidR="00F30591" w:rsidRDefault="00030423" w:rsidP="00F30591">
      <w:pPr>
        <w:jc w:val="both"/>
        <w:rPr>
          <w:rFonts w:eastAsiaTheme="minorEastAsia"/>
          <w:b/>
          <w:color w:val="000000" w:themeColor="text1"/>
          <w:lang w:eastAsia="ko-KR"/>
        </w:rPr>
      </w:pPr>
      <w:r>
        <w:rPr>
          <w:rFonts w:hint="eastAsia"/>
          <w:b/>
          <w:i/>
          <w:color w:val="000000" w:themeColor="text1"/>
          <w:u w:val="single"/>
          <w:lang w:eastAsia="ko-KR"/>
        </w:rPr>
        <w:t xml:space="preserve">Proposal </w:t>
      </w:r>
      <w:r w:rsidR="005761C9">
        <w:rPr>
          <w:b/>
          <w:i/>
          <w:color w:val="000000" w:themeColor="text1"/>
          <w:u w:val="single"/>
          <w:lang w:eastAsia="ko-KR"/>
        </w:rPr>
        <w:t>5</w:t>
      </w:r>
      <w:r w:rsidR="00F30591" w:rsidRPr="00E36F4A">
        <w:rPr>
          <w:rFonts w:hint="eastAsia"/>
          <w:b/>
          <w:i/>
          <w:color w:val="000000" w:themeColor="text1"/>
          <w:u w:val="single"/>
          <w:lang w:eastAsia="ko-KR"/>
        </w:rPr>
        <w:t>:</w:t>
      </w:r>
      <w:r w:rsidR="00F30591" w:rsidRPr="00E36F4A">
        <w:rPr>
          <w:b/>
          <w:i/>
          <w:color w:val="000000" w:themeColor="text1"/>
          <w:u w:val="single"/>
          <w:lang w:eastAsia="ko-KR"/>
        </w:rPr>
        <w:t xml:space="preserve"> </w:t>
      </w:r>
      <w:r w:rsidR="00F30591">
        <w:rPr>
          <w:rFonts w:eastAsiaTheme="minorEastAsia"/>
          <w:b/>
          <w:color w:val="000000" w:themeColor="text1"/>
          <w:lang w:eastAsia="ko-KR"/>
        </w:rPr>
        <w:t xml:space="preserve">For above 6GHz NR, </w:t>
      </w:r>
      <w:r w:rsidR="00F30591" w:rsidRPr="00E36F4A">
        <w:rPr>
          <w:rFonts w:eastAsiaTheme="minorEastAsia" w:hint="eastAsia"/>
          <w:b/>
          <w:color w:val="000000" w:themeColor="text1"/>
          <w:lang w:eastAsia="ko-KR"/>
        </w:rPr>
        <w:t xml:space="preserve">new type </w:t>
      </w:r>
      <w:r w:rsidR="00F30591">
        <w:rPr>
          <w:rFonts w:hint="eastAsia"/>
          <w:b/>
          <w:color w:val="000000" w:themeColor="text1"/>
          <w:lang w:eastAsia="ko-KR"/>
        </w:rPr>
        <w:t xml:space="preserve">of </w:t>
      </w:r>
      <w:r w:rsidR="00F30591" w:rsidRPr="00E36F4A">
        <w:rPr>
          <w:rFonts w:eastAsiaTheme="minorEastAsia" w:hint="eastAsia"/>
          <w:b/>
          <w:color w:val="000000" w:themeColor="text1"/>
          <w:lang w:eastAsia="ko-KR"/>
        </w:rPr>
        <w:t>SS</w:t>
      </w:r>
      <w:r w:rsidR="00F30591" w:rsidRPr="00E36F4A">
        <w:rPr>
          <w:rFonts w:eastAsiaTheme="minorEastAsia"/>
          <w:b/>
          <w:color w:val="000000" w:themeColor="text1"/>
          <w:lang w:eastAsia="ko-KR"/>
        </w:rPr>
        <w:t>, i.e., NR-TSS,</w:t>
      </w:r>
      <w:r w:rsidR="00F30591" w:rsidRPr="00E36F4A">
        <w:rPr>
          <w:rFonts w:eastAsiaTheme="minorEastAsia" w:hint="eastAsia"/>
          <w:b/>
          <w:color w:val="000000" w:themeColor="text1"/>
          <w:lang w:eastAsia="ko-KR"/>
        </w:rPr>
        <w:t xml:space="preserve"> </w:t>
      </w:r>
      <w:r w:rsidR="00F30591">
        <w:rPr>
          <w:rFonts w:eastAsiaTheme="minorEastAsia"/>
          <w:b/>
          <w:color w:val="000000" w:themeColor="text1"/>
          <w:lang w:eastAsia="ko-KR"/>
        </w:rPr>
        <w:t>is introduced</w:t>
      </w:r>
      <w:r w:rsidR="00F30591" w:rsidRPr="00E36F4A">
        <w:rPr>
          <w:rFonts w:eastAsiaTheme="minorEastAsia" w:hint="eastAsia"/>
          <w:b/>
          <w:color w:val="000000" w:themeColor="text1"/>
          <w:lang w:eastAsia="ko-KR"/>
        </w:rPr>
        <w:t xml:space="preserve"> to indicate </w:t>
      </w:r>
      <w:r w:rsidR="0004089B">
        <w:rPr>
          <w:rFonts w:eastAsiaTheme="minorEastAsia"/>
          <w:b/>
          <w:color w:val="000000" w:themeColor="text1"/>
          <w:lang w:eastAsia="ko-KR"/>
        </w:rPr>
        <w:t xml:space="preserve">the </w:t>
      </w:r>
      <w:r w:rsidR="00F30591">
        <w:rPr>
          <w:rFonts w:eastAsiaTheme="minorEastAsia"/>
          <w:b/>
          <w:color w:val="000000" w:themeColor="text1"/>
          <w:lang w:eastAsia="ko-KR"/>
        </w:rPr>
        <w:t>SS bloc</w:t>
      </w:r>
      <w:r w:rsidR="004464A7">
        <w:rPr>
          <w:rFonts w:eastAsiaTheme="minorEastAsia"/>
          <w:b/>
          <w:color w:val="000000" w:themeColor="text1"/>
          <w:lang w:eastAsia="ko-KR"/>
        </w:rPr>
        <w:t>k index within a</w:t>
      </w:r>
      <w:r w:rsidR="007677F3">
        <w:rPr>
          <w:rFonts w:eastAsiaTheme="minorEastAsia"/>
          <w:b/>
          <w:color w:val="000000" w:themeColor="text1"/>
          <w:lang w:eastAsia="ko-KR"/>
        </w:rPr>
        <w:t>n</w:t>
      </w:r>
      <w:r w:rsidR="004464A7">
        <w:rPr>
          <w:rFonts w:eastAsiaTheme="minorEastAsia"/>
          <w:b/>
          <w:color w:val="000000" w:themeColor="text1"/>
          <w:lang w:eastAsia="ko-KR"/>
        </w:rPr>
        <w:t xml:space="preserve"> SS burst set. </w:t>
      </w:r>
    </w:p>
    <w:p w14:paraId="0BF8A439" w14:textId="77777777" w:rsidR="00F30591" w:rsidRDefault="00F30591" w:rsidP="00F30591">
      <w:pPr>
        <w:jc w:val="both"/>
        <w:rPr>
          <w:rFonts w:eastAsiaTheme="minorEastAsia"/>
          <w:b/>
          <w:color w:val="000000" w:themeColor="text1"/>
          <w:lang w:eastAsia="ko-KR"/>
        </w:rPr>
      </w:pPr>
    </w:p>
    <w:p w14:paraId="556D079D" w14:textId="77777777" w:rsidR="001D6725" w:rsidRDefault="001D6725" w:rsidP="00AB3896">
      <w:pPr>
        <w:jc w:val="both"/>
        <w:rPr>
          <w:b/>
          <w:color w:val="000000" w:themeColor="text1"/>
          <w:u w:val="single"/>
          <w:lang w:eastAsia="ko-KR"/>
        </w:rPr>
      </w:pPr>
    </w:p>
    <w:p w14:paraId="3F427A55" w14:textId="77777777" w:rsidR="003D3E2E" w:rsidRPr="000620CD" w:rsidRDefault="003D3E2E"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620CD">
        <w:rPr>
          <w:rFonts w:hint="eastAsia"/>
          <w:szCs w:val="20"/>
          <w:lang w:val="en-US"/>
        </w:rPr>
        <w:lastRenderedPageBreak/>
        <w:t>Conclusions</w:t>
      </w:r>
    </w:p>
    <w:p w14:paraId="745BD2D6" w14:textId="14D22745" w:rsidR="00BF03CF" w:rsidRDefault="00BF03CF" w:rsidP="00BF03CF">
      <w:pPr>
        <w:tabs>
          <w:tab w:val="num" w:pos="1440"/>
        </w:tabs>
        <w:rPr>
          <w:lang w:eastAsia="ko-KR"/>
        </w:rPr>
      </w:pPr>
      <w:r w:rsidRPr="00AB3896">
        <w:rPr>
          <w:lang w:eastAsia="ko-KR"/>
        </w:rPr>
        <w:t>This</w:t>
      </w:r>
      <w:r>
        <w:rPr>
          <w:lang w:eastAsia="ko-KR"/>
        </w:rPr>
        <w:t xml:space="preserve"> contribution has examined design issues related to NR </w:t>
      </w:r>
      <w:r w:rsidR="00374302">
        <w:rPr>
          <w:lang w:eastAsia="ko-KR"/>
        </w:rPr>
        <w:t>SS burst set composition and timing index indication</w:t>
      </w:r>
      <w:r>
        <w:rPr>
          <w:lang w:eastAsia="ko-KR"/>
        </w:rPr>
        <w:t>, and made the following observations and proposals.</w:t>
      </w:r>
    </w:p>
    <w:p w14:paraId="4771614A" w14:textId="4A390671" w:rsidR="00CE5560" w:rsidRDefault="00CE5560" w:rsidP="00CE5560">
      <w:pPr>
        <w:jc w:val="both"/>
        <w:rPr>
          <w:b/>
          <w:color w:val="000000" w:themeColor="text1"/>
          <w:lang w:eastAsia="ko-KR"/>
        </w:rPr>
      </w:pPr>
      <w:r w:rsidRPr="00E36F4A">
        <w:rPr>
          <w:rFonts w:hint="eastAsia"/>
          <w:b/>
          <w:i/>
          <w:color w:val="000000" w:themeColor="text1"/>
          <w:u w:val="single"/>
          <w:lang w:eastAsia="ko-KR"/>
        </w:rPr>
        <w:t xml:space="preserve">Proposal </w:t>
      </w:r>
      <w:r>
        <w:rPr>
          <w:b/>
          <w:i/>
          <w:color w:val="000000" w:themeColor="text1"/>
          <w:u w:val="single"/>
          <w:lang w:eastAsia="ko-KR"/>
        </w:rPr>
        <w:t>1</w:t>
      </w:r>
      <w:r w:rsidRPr="00E36F4A">
        <w:rPr>
          <w:rFonts w:hint="eastAsia"/>
          <w:b/>
          <w:i/>
          <w:color w:val="000000" w:themeColor="text1"/>
          <w:u w:val="single"/>
          <w:lang w:eastAsia="ko-KR"/>
        </w:rPr>
        <w:t>:</w:t>
      </w:r>
      <w:r w:rsidRPr="00E36F4A">
        <w:rPr>
          <w:b/>
          <w:i/>
          <w:color w:val="000000" w:themeColor="text1"/>
          <w:u w:val="single"/>
          <w:lang w:eastAsia="ko-KR"/>
        </w:rPr>
        <w:t xml:space="preserve"> </w:t>
      </w:r>
      <w:r>
        <w:rPr>
          <w:rFonts w:eastAsiaTheme="minorEastAsia"/>
          <w:b/>
          <w:color w:val="000000" w:themeColor="text1"/>
          <w:lang w:eastAsia="ko-KR"/>
        </w:rPr>
        <w:t xml:space="preserve"> </w:t>
      </w:r>
      <w:r w:rsidR="00FA2030" w:rsidRPr="00E107CC">
        <w:rPr>
          <w:rFonts w:eastAsiaTheme="minorEastAsia"/>
          <w:b/>
          <w:color w:val="000000" w:themeColor="text1"/>
          <w:lang w:eastAsia="ko-KR"/>
        </w:rPr>
        <w:t xml:space="preserve">For </w:t>
      </w:r>
      <w:r w:rsidR="00FA2030" w:rsidRPr="000A59EF">
        <w:rPr>
          <w:b/>
          <w:color w:val="000000" w:themeColor="text1"/>
        </w:rPr>
        <w:t>above 6GHz</w:t>
      </w:r>
      <w:r w:rsidR="00FA2030">
        <w:rPr>
          <w:b/>
          <w:color w:val="000000" w:themeColor="text1"/>
        </w:rPr>
        <w:t xml:space="preserve"> NR</w:t>
      </w:r>
      <w:r w:rsidR="00FA2030" w:rsidRPr="000A59EF">
        <w:rPr>
          <w:b/>
          <w:color w:val="000000" w:themeColor="text1"/>
          <w:lang w:eastAsia="ko-KR"/>
        </w:rPr>
        <w:t>,</w:t>
      </w:r>
      <w:r w:rsidR="00FA2030">
        <w:rPr>
          <w:b/>
          <w:color w:val="000000" w:themeColor="text1"/>
          <w:lang w:eastAsia="ko-KR"/>
        </w:rPr>
        <w:t xml:space="preserve"> the design on the maximum number of SS blocks in an SS burst set should consider the cell coverage and sync overhead. The exact maximum number of SS blocks in an SS burst set is FFS.   </w:t>
      </w:r>
    </w:p>
    <w:p w14:paraId="312F07CF" w14:textId="0B8CAF95" w:rsidR="00CE5560" w:rsidRDefault="00CE5560" w:rsidP="00CE5560">
      <w:pPr>
        <w:jc w:val="both"/>
        <w:rPr>
          <w:b/>
          <w:color w:val="000000" w:themeColor="text1"/>
          <w:lang w:eastAsia="ko-KR"/>
        </w:rPr>
      </w:pPr>
      <w:r>
        <w:rPr>
          <w:b/>
          <w:color w:val="000000" w:themeColor="text1"/>
          <w:lang w:eastAsia="ko-KR"/>
        </w:rPr>
        <w:t xml:space="preserve">  </w:t>
      </w:r>
    </w:p>
    <w:p w14:paraId="789C7216" w14:textId="66BC66B8" w:rsidR="00CE5560" w:rsidRDefault="00CE5560" w:rsidP="00CE5560">
      <w:pPr>
        <w:jc w:val="both"/>
        <w:rPr>
          <w:b/>
          <w:color w:val="000000" w:themeColor="text1"/>
          <w:lang w:eastAsia="ko-KR"/>
        </w:rPr>
      </w:pPr>
      <w:r w:rsidRPr="00E36F4A">
        <w:rPr>
          <w:rFonts w:hint="eastAsia"/>
          <w:b/>
          <w:i/>
          <w:color w:val="000000" w:themeColor="text1"/>
          <w:u w:val="single"/>
          <w:lang w:eastAsia="ko-KR"/>
        </w:rPr>
        <w:t xml:space="preserve">Proposal </w:t>
      </w:r>
      <w:r w:rsidR="005761C9">
        <w:rPr>
          <w:b/>
          <w:i/>
          <w:color w:val="000000" w:themeColor="text1"/>
          <w:u w:val="single"/>
          <w:lang w:eastAsia="ko-KR"/>
        </w:rPr>
        <w:t>2</w:t>
      </w:r>
      <w:r w:rsidRPr="00E36F4A">
        <w:rPr>
          <w:rFonts w:hint="eastAsia"/>
          <w:b/>
          <w:i/>
          <w:color w:val="000000" w:themeColor="text1"/>
          <w:u w:val="single"/>
          <w:lang w:eastAsia="ko-KR"/>
        </w:rPr>
        <w:t>:</w:t>
      </w:r>
      <w:r w:rsidRPr="00E36F4A">
        <w:rPr>
          <w:b/>
          <w:i/>
          <w:color w:val="000000" w:themeColor="text1"/>
          <w:u w:val="single"/>
          <w:lang w:eastAsia="ko-KR"/>
        </w:rPr>
        <w:t xml:space="preserve"> </w:t>
      </w:r>
      <w:r>
        <w:rPr>
          <w:rFonts w:eastAsiaTheme="minorEastAsia"/>
          <w:b/>
          <w:color w:val="000000" w:themeColor="text1"/>
          <w:lang w:eastAsia="ko-KR"/>
        </w:rPr>
        <w:t xml:space="preserve"> </w:t>
      </w:r>
      <w:r w:rsidR="00D15FB4" w:rsidRPr="00E107CC">
        <w:rPr>
          <w:rFonts w:eastAsiaTheme="minorEastAsia"/>
          <w:b/>
          <w:color w:val="000000" w:themeColor="text1"/>
          <w:lang w:eastAsia="ko-KR"/>
        </w:rPr>
        <w:t xml:space="preserve">For </w:t>
      </w:r>
      <w:r w:rsidR="00D15FB4" w:rsidRPr="000A59EF">
        <w:rPr>
          <w:b/>
          <w:color w:val="000000" w:themeColor="text1"/>
        </w:rPr>
        <w:t>above 6GHz</w:t>
      </w:r>
      <w:r w:rsidR="00D15FB4">
        <w:rPr>
          <w:b/>
          <w:color w:val="000000" w:themeColor="text1"/>
        </w:rPr>
        <w:t xml:space="preserve"> NR</w:t>
      </w:r>
      <w:r w:rsidR="00D15FB4" w:rsidRPr="000A59EF">
        <w:rPr>
          <w:b/>
          <w:color w:val="000000" w:themeColor="text1"/>
          <w:lang w:eastAsia="ko-KR"/>
        </w:rPr>
        <w:t>,</w:t>
      </w:r>
      <w:r w:rsidR="00D15FB4">
        <w:rPr>
          <w:b/>
          <w:color w:val="000000" w:themeColor="text1"/>
          <w:lang w:eastAsia="ko-KR"/>
        </w:rPr>
        <w:t xml:space="preserve"> the length of slot for sync signal is 0.25ms. SS blocks should be mapped to consecutive </w:t>
      </w:r>
      <w:r w:rsidR="00D15FB4" w:rsidRPr="0062427F">
        <w:rPr>
          <w:b/>
          <w:i/>
          <w:color w:val="000000" w:themeColor="text1"/>
          <w:lang w:eastAsia="ko-KR"/>
        </w:rPr>
        <w:t>N</w:t>
      </w:r>
      <w:r w:rsidR="00D15FB4" w:rsidRPr="0062427F">
        <w:rPr>
          <w:b/>
          <w:i/>
          <w:color w:val="000000" w:themeColor="text1"/>
          <w:vertAlign w:val="subscript"/>
          <w:lang w:eastAsia="ko-KR"/>
        </w:rPr>
        <w:t>1</w:t>
      </w:r>
      <w:r w:rsidR="00D15FB4">
        <w:rPr>
          <w:b/>
          <w:i/>
          <w:color w:val="000000" w:themeColor="text1"/>
          <w:vertAlign w:val="subscript"/>
          <w:lang w:eastAsia="ko-KR"/>
        </w:rPr>
        <w:t xml:space="preserve"> </w:t>
      </w:r>
      <w:r w:rsidR="00D15FB4">
        <w:rPr>
          <w:b/>
          <w:color w:val="000000" w:themeColor="text1"/>
          <w:lang w:eastAsia="ko-KR"/>
        </w:rPr>
        <w:t xml:space="preserve">slots in an SS burst set period; In each mapped slot, SS blocks are mapped to </w:t>
      </w:r>
      <w:r w:rsidR="00D15FB4" w:rsidRPr="008D75CA">
        <w:rPr>
          <w:b/>
          <w:i/>
          <w:color w:val="000000" w:themeColor="text1"/>
          <w:lang w:eastAsia="ko-KR"/>
        </w:rPr>
        <w:t>N</w:t>
      </w:r>
      <w:r w:rsidR="00D15FB4" w:rsidRPr="0062427F">
        <w:rPr>
          <w:b/>
          <w:i/>
          <w:color w:val="000000" w:themeColor="text1"/>
          <w:vertAlign w:val="subscript"/>
          <w:lang w:eastAsia="ko-KR"/>
        </w:rPr>
        <w:t>2</w:t>
      </w:r>
      <w:r w:rsidR="00D15FB4">
        <w:rPr>
          <w:b/>
          <w:color w:val="000000" w:themeColor="text1"/>
          <w:lang w:eastAsia="ko-KR"/>
        </w:rPr>
        <w:t xml:space="preserve"> consecutive OFDM symbols, which is shorter than the length of normal slot.</w:t>
      </w:r>
    </w:p>
    <w:p w14:paraId="2CA91082" w14:textId="77777777" w:rsidR="00C27393" w:rsidRDefault="00C27393" w:rsidP="00CE5560">
      <w:pPr>
        <w:jc w:val="both"/>
        <w:rPr>
          <w:b/>
          <w:color w:val="000000" w:themeColor="text1"/>
          <w:lang w:eastAsia="ko-KR"/>
        </w:rPr>
      </w:pPr>
    </w:p>
    <w:p w14:paraId="0E14056D" w14:textId="59D53B29" w:rsidR="00CE5560" w:rsidRDefault="00CE5560" w:rsidP="00CE5560">
      <w:pPr>
        <w:widowControl w:val="0"/>
        <w:jc w:val="both"/>
        <w:rPr>
          <w:b/>
          <w:color w:val="000000" w:themeColor="text1"/>
          <w:lang w:eastAsia="ko-KR"/>
        </w:rPr>
      </w:pPr>
      <w:r w:rsidRPr="00070FC6">
        <w:rPr>
          <w:b/>
          <w:i/>
          <w:color w:val="000000" w:themeColor="text1"/>
          <w:u w:val="single"/>
          <w:lang w:eastAsia="ko-KR"/>
        </w:rPr>
        <w:t xml:space="preserve">Proposal </w:t>
      </w:r>
      <w:r w:rsidR="005761C9">
        <w:rPr>
          <w:b/>
          <w:i/>
          <w:color w:val="000000" w:themeColor="text1"/>
          <w:u w:val="single"/>
          <w:lang w:eastAsia="ko-KR"/>
        </w:rPr>
        <w:t>3</w:t>
      </w:r>
      <w:r w:rsidRPr="00070FC6">
        <w:rPr>
          <w:b/>
          <w:i/>
          <w:color w:val="000000" w:themeColor="text1"/>
          <w:u w:val="single"/>
          <w:lang w:eastAsia="ko-KR"/>
        </w:rPr>
        <w:t>:</w:t>
      </w:r>
      <w:r>
        <w:rPr>
          <w:color w:val="000000" w:themeColor="text1"/>
          <w:lang w:eastAsia="ko-KR"/>
        </w:rPr>
        <w:t xml:space="preserve"> </w:t>
      </w:r>
      <w:r w:rsidRPr="00070FC6">
        <w:rPr>
          <w:b/>
          <w:color w:val="000000" w:themeColor="text1"/>
          <w:lang w:eastAsia="ko-KR"/>
        </w:rPr>
        <w:t xml:space="preserve">For above 6GHz NR, </w:t>
      </w:r>
      <w:r>
        <w:rPr>
          <w:b/>
          <w:color w:val="000000" w:themeColor="text1"/>
          <w:lang w:eastAsia="ko-KR"/>
        </w:rPr>
        <w:t xml:space="preserve">the number of OFDM symbols within a slot for SS block transmission, i.e., </w:t>
      </w:r>
      <w:r w:rsidRPr="0040190F">
        <w:rPr>
          <w:b/>
          <w:i/>
          <w:color w:val="000000" w:themeColor="text1"/>
          <w:lang w:eastAsia="ko-KR"/>
        </w:rPr>
        <w:t>N</w:t>
      </w:r>
      <w:r w:rsidRPr="0040190F">
        <w:rPr>
          <w:b/>
          <w:i/>
          <w:color w:val="000000" w:themeColor="text1"/>
          <w:vertAlign w:val="subscript"/>
          <w:lang w:eastAsia="ko-KR"/>
        </w:rPr>
        <w:t>2</w:t>
      </w:r>
      <w:r>
        <w:rPr>
          <w:b/>
          <w:color w:val="000000" w:themeColor="text1"/>
          <w:lang w:eastAsia="ko-KR"/>
        </w:rPr>
        <w:t xml:space="preserve">, should be fixed. A gNB can only configure the number of consecutive slots used for SS block transmission, i.e., </w:t>
      </w:r>
      <w:r w:rsidRPr="0040190F">
        <w:rPr>
          <w:b/>
          <w:i/>
          <w:color w:val="000000" w:themeColor="text1"/>
          <w:lang w:eastAsia="ko-KR"/>
        </w:rPr>
        <w:t>N</w:t>
      </w:r>
      <w:r w:rsidR="00D15FB4">
        <w:rPr>
          <w:b/>
          <w:i/>
          <w:color w:val="000000" w:themeColor="text1"/>
          <w:vertAlign w:val="subscript"/>
          <w:lang w:eastAsia="ko-KR"/>
        </w:rPr>
        <w:t>1</w:t>
      </w:r>
      <w:r>
        <w:rPr>
          <w:b/>
          <w:color w:val="000000" w:themeColor="text1"/>
          <w:lang w:eastAsia="ko-KR"/>
        </w:rPr>
        <w:t xml:space="preserve">. The maximum number of slots for SS block transmission, </w:t>
      </w:r>
      <w:r w:rsidRPr="0062427F">
        <w:rPr>
          <w:b/>
          <w:i/>
          <w:color w:val="000000" w:themeColor="text1"/>
          <w:lang w:eastAsia="ko-KR"/>
        </w:rPr>
        <w:t>N</w:t>
      </w:r>
      <w:r w:rsidRPr="0062427F">
        <w:rPr>
          <w:b/>
          <w:i/>
          <w:color w:val="000000" w:themeColor="text1"/>
          <w:vertAlign w:val="subscript"/>
          <w:lang w:eastAsia="ko-KR"/>
        </w:rPr>
        <w:t>1</w:t>
      </w:r>
      <w:r w:rsidRPr="00130F16">
        <w:rPr>
          <w:b/>
          <w:i/>
          <w:color w:val="000000" w:themeColor="text1"/>
          <w:vertAlign w:val="superscript"/>
          <w:lang w:eastAsia="ko-KR"/>
        </w:rPr>
        <w:t>max</w:t>
      </w:r>
      <w:r>
        <w:rPr>
          <w:b/>
          <w:color w:val="000000" w:themeColor="text1"/>
          <w:lang w:eastAsia="ko-KR"/>
        </w:rPr>
        <w:t>, should be a known information to all UEs. A</w:t>
      </w:r>
      <w:r w:rsidRPr="00070FC6">
        <w:rPr>
          <w:b/>
          <w:color w:val="000000" w:themeColor="text1"/>
          <w:lang w:eastAsia="ko-KR"/>
        </w:rPr>
        <w:t>dditional information o</w:t>
      </w:r>
      <w:r>
        <w:rPr>
          <w:b/>
          <w:color w:val="000000" w:themeColor="text1"/>
          <w:lang w:eastAsia="ko-KR"/>
        </w:rPr>
        <w:t xml:space="preserve">n the number of slots for SS block transmission, i.e., </w:t>
      </w:r>
      <w:r w:rsidRPr="0062427F">
        <w:rPr>
          <w:b/>
          <w:i/>
          <w:color w:val="000000" w:themeColor="text1"/>
          <w:lang w:eastAsia="ko-KR"/>
        </w:rPr>
        <w:t>N</w:t>
      </w:r>
      <w:r w:rsidRPr="0062427F">
        <w:rPr>
          <w:b/>
          <w:i/>
          <w:color w:val="000000" w:themeColor="text1"/>
          <w:vertAlign w:val="subscript"/>
          <w:lang w:eastAsia="ko-KR"/>
        </w:rPr>
        <w:t>1</w:t>
      </w:r>
      <w:r>
        <w:rPr>
          <w:b/>
          <w:color w:val="000000" w:themeColor="text1"/>
          <w:lang w:eastAsia="ko-KR"/>
        </w:rPr>
        <w:t xml:space="preserve">, </w:t>
      </w:r>
      <w:r w:rsidRPr="00070FC6">
        <w:rPr>
          <w:b/>
          <w:color w:val="000000" w:themeColor="text1"/>
          <w:lang w:eastAsia="ko-KR"/>
        </w:rPr>
        <w:t xml:space="preserve">should be </w:t>
      </w:r>
      <w:r>
        <w:rPr>
          <w:b/>
          <w:color w:val="000000" w:themeColor="text1"/>
          <w:lang w:eastAsia="ko-KR"/>
        </w:rPr>
        <w:t>indicated</w:t>
      </w:r>
      <w:r w:rsidRPr="00070FC6">
        <w:rPr>
          <w:b/>
          <w:color w:val="000000" w:themeColor="text1"/>
          <w:lang w:eastAsia="ko-KR"/>
        </w:rPr>
        <w:t xml:space="preserve"> to idle/connected UE.  </w:t>
      </w:r>
    </w:p>
    <w:p w14:paraId="0F8A61EF" w14:textId="77777777" w:rsidR="00C27393" w:rsidRDefault="00C27393" w:rsidP="00CE5560">
      <w:pPr>
        <w:widowControl w:val="0"/>
        <w:jc w:val="both"/>
        <w:rPr>
          <w:b/>
          <w:color w:val="000000" w:themeColor="text1"/>
          <w:lang w:eastAsia="ko-KR"/>
        </w:rPr>
      </w:pPr>
    </w:p>
    <w:p w14:paraId="35578C12" w14:textId="3D4A70A2" w:rsidR="00CE5560" w:rsidRDefault="00CE5560" w:rsidP="00CE5560">
      <w:pPr>
        <w:jc w:val="both"/>
        <w:rPr>
          <w:rFonts w:eastAsiaTheme="minorEastAsia"/>
          <w:b/>
          <w:color w:val="000000" w:themeColor="text1"/>
          <w:lang w:eastAsia="ko-KR"/>
        </w:rPr>
      </w:pPr>
      <w:r>
        <w:rPr>
          <w:rFonts w:hint="eastAsia"/>
          <w:b/>
          <w:i/>
          <w:color w:val="000000" w:themeColor="text1"/>
          <w:u w:val="single"/>
          <w:lang w:eastAsia="ko-KR"/>
        </w:rPr>
        <w:t xml:space="preserve">Proposal </w:t>
      </w:r>
      <w:r w:rsidR="005761C9">
        <w:rPr>
          <w:b/>
          <w:i/>
          <w:color w:val="000000" w:themeColor="text1"/>
          <w:u w:val="single"/>
          <w:lang w:eastAsia="ko-KR"/>
        </w:rPr>
        <w:t>4</w:t>
      </w:r>
      <w:r w:rsidRPr="00E36F4A">
        <w:rPr>
          <w:rFonts w:hint="eastAsia"/>
          <w:b/>
          <w:i/>
          <w:color w:val="000000" w:themeColor="text1"/>
          <w:u w:val="single"/>
          <w:lang w:eastAsia="ko-KR"/>
        </w:rPr>
        <w:t>:</w:t>
      </w:r>
      <w:r w:rsidRPr="00E36F4A">
        <w:rPr>
          <w:b/>
          <w:i/>
          <w:color w:val="000000" w:themeColor="text1"/>
          <w:u w:val="single"/>
          <w:lang w:eastAsia="ko-KR"/>
        </w:rPr>
        <w:t xml:space="preserve"> </w:t>
      </w:r>
      <w:r>
        <w:rPr>
          <w:rFonts w:eastAsiaTheme="minorEastAsia"/>
          <w:b/>
          <w:color w:val="000000" w:themeColor="text1"/>
          <w:lang w:eastAsia="ko-KR"/>
        </w:rPr>
        <w:t xml:space="preserve">For above 6GHz NR, one-time index for every SS block within an SS burst set should be informed to UE. </w:t>
      </w:r>
    </w:p>
    <w:p w14:paraId="6E005CB5" w14:textId="77777777" w:rsidR="00C27393" w:rsidRPr="00CE5560" w:rsidRDefault="00C27393" w:rsidP="00CE5560">
      <w:pPr>
        <w:jc w:val="both"/>
        <w:rPr>
          <w:rFonts w:eastAsiaTheme="minorEastAsia"/>
          <w:b/>
          <w:color w:val="000000" w:themeColor="text1"/>
          <w:lang w:eastAsia="ko-KR"/>
        </w:rPr>
      </w:pPr>
    </w:p>
    <w:p w14:paraId="1947F05E" w14:textId="5558C256" w:rsidR="00CE5560" w:rsidRDefault="00CE5560" w:rsidP="00CE5560">
      <w:pPr>
        <w:jc w:val="both"/>
        <w:rPr>
          <w:rFonts w:eastAsiaTheme="minorEastAsia"/>
          <w:b/>
          <w:color w:val="000000" w:themeColor="text1"/>
          <w:lang w:eastAsia="ko-KR"/>
        </w:rPr>
      </w:pPr>
      <w:r>
        <w:rPr>
          <w:rFonts w:hint="eastAsia"/>
          <w:b/>
          <w:i/>
          <w:color w:val="000000" w:themeColor="text1"/>
          <w:u w:val="single"/>
          <w:lang w:eastAsia="ko-KR"/>
        </w:rPr>
        <w:t>Proposal</w:t>
      </w:r>
      <w:r w:rsidR="005761C9">
        <w:rPr>
          <w:b/>
          <w:i/>
          <w:color w:val="000000" w:themeColor="text1"/>
          <w:u w:val="single"/>
          <w:lang w:eastAsia="ko-KR"/>
        </w:rPr>
        <w:t xml:space="preserve"> 5</w:t>
      </w:r>
      <w:r w:rsidRPr="00E36F4A">
        <w:rPr>
          <w:rFonts w:hint="eastAsia"/>
          <w:b/>
          <w:i/>
          <w:color w:val="000000" w:themeColor="text1"/>
          <w:u w:val="single"/>
          <w:lang w:eastAsia="ko-KR"/>
        </w:rPr>
        <w:t>:</w:t>
      </w:r>
      <w:r w:rsidRPr="00E36F4A">
        <w:rPr>
          <w:b/>
          <w:i/>
          <w:color w:val="000000" w:themeColor="text1"/>
          <w:u w:val="single"/>
          <w:lang w:eastAsia="ko-KR"/>
        </w:rPr>
        <w:t xml:space="preserve"> </w:t>
      </w:r>
      <w:r>
        <w:rPr>
          <w:rFonts w:eastAsiaTheme="minorEastAsia"/>
          <w:b/>
          <w:color w:val="000000" w:themeColor="text1"/>
          <w:lang w:eastAsia="ko-KR"/>
        </w:rPr>
        <w:t xml:space="preserve">For above 6GHz NR, </w:t>
      </w:r>
      <w:r w:rsidRPr="00E36F4A">
        <w:rPr>
          <w:rFonts w:eastAsiaTheme="minorEastAsia" w:hint="eastAsia"/>
          <w:b/>
          <w:color w:val="000000" w:themeColor="text1"/>
          <w:lang w:eastAsia="ko-KR"/>
        </w:rPr>
        <w:t xml:space="preserve">new type </w:t>
      </w:r>
      <w:r>
        <w:rPr>
          <w:rFonts w:hint="eastAsia"/>
          <w:b/>
          <w:color w:val="000000" w:themeColor="text1"/>
          <w:lang w:eastAsia="ko-KR"/>
        </w:rPr>
        <w:t xml:space="preserve">of </w:t>
      </w:r>
      <w:r w:rsidRPr="00E36F4A">
        <w:rPr>
          <w:rFonts w:eastAsiaTheme="minorEastAsia" w:hint="eastAsia"/>
          <w:b/>
          <w:color w:val="000000" w:themeColor="text1"/>
          <w:lang w:eastAsia="ko-KR"/>
        </w:rPr>
        <w:t>SS</w:t>
      </w:r>
      <w:r w:rsidRPr="00E36F4A">
        <w:rPr>
          <w:rFonts w:eastAsiaTheme="minorEastAsia"/>
          <w:b/>
          <w:color w:val="000000" w:themeColor="text1"/>
          <w:lang w:eastAsia="ko-KR"/>
        </w:rPr>
        <w:t>, i.e., NR-TSS,</w:t>
      </w:r>
      <w:r w:rsidRPr="00E36F4A">
        <w:rPr>
          <w:rFonts w:eastAsiaTheme="minorEastAsia" w:hint="eastAsia"/>
          <w:b/>
          <w:color w:val="000000" w:themeColor="text1"/>
          <w:lang w:eastAsia="ko-KR"/>
        </w:rPr>
        <w:t xml:space="preserve"> </w:t>
      </w:r>
      <w:r>
        <w:rPr>
          <w:rFonts w:eastAsiaTheme="minorEastAsia"/>
          <w:b/>
          <w:color w:val="000000" w:themeColor="text1"/>
          <w:lang w:eastAsia="ko-KR"/>
        </w:rPr>
        <w:t>is introduced</w:t>
      </w:r>
      <w:r w:rsidRPr="00E36F4A">
        <w:rPr>
          <w:rFonts w:eastAsiaTheme="minorEastAsia" w:hint="eastAsia"/>
          <w:b/>
          <w:color w:val="000000" w:themeColor="text1"/>
          <w:lang w:eastAsia="ko-KR"/>
        </w:rPr>
        <w:t xml:space="preserve"> to indicate </w:t>
      </w:r>
      <w:r>
        <w:rPr>
          <w:rFonts w:eastAsiaTheme="minorEastAsia"/>
          <w:b/>
          <w:color w:val="000000" w:themeColor="text1"/>
          <w:lang w:eastAsia="ko-KR"/>
        </w:rPr>
        <w:t xml:space="preserve">the SS block index within an SS burst set. The configuration of SS burst set, i.e., the number of selected slots for SS block transmission, can be transmitted in the broadcast channel. </w:t>
      </w:r>
    </w:p>
    <w:p w14:paraId="5D3941C1" w14:textId="77777777" w:rsidR="00CE5560" w:rsidRPr="00AB3896" w:rsidRDefault="00CE5560" w:rsidP="00BF03CF">
      <w:pPr>
        <w:tabs>
          <w:tab w:val="num" w:pos="1440"/>
        </w:tabs>
        <w:rPr>
          <w:lang w:eastAsia="ko-KR"/>
        </w:rPr>
      </w:pPr>
    </w:p>
    <w:p w14:paraId="3401D7D3" w14:textId="77777777" w:rsidR="00C51967" w:rsidRPr="00C51967" w:rsidRDefault="00C51967" w:rsidP="00C51967">
      <w:pPr>
        <w:pStyle w:val="Heading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References</w:t>
      </w:r>
    </w:p>
    <w:p w14:paraId="3367C410" w14:textId="53ECA19F" w:rsidR="00A827D3" w:rsidRDefault="00C51967" w:rsidP="00A827D3">
      <w:pPr>
        <w:jc w:val="both"/>
        <w:rPr>
          <w:color w:val="000000" w:themeColor="text1"/>
          <w:lang w:eastAsia="ko-KR"/>
        </w:rPr>
      </w:pPr>
      <w:r>
        <w:rPr>
          <w:rFonts w:hint="eastAsia"/>
          <w:color w:val="000000" w:themeColor="text1"/>
          <w:lang w:eastAsia="ko-KR"/>
        </w:rPr>
        <w:t>[</w:t>
      </w:r>
      <w:r>
        <w:rPr>
          <w:color w:val="000000" w:themeColor="text1"/>
          <w:lang w:eastAsia="ko-KR"/>
        </w:rPr>
        <w:t xml:space="preserve">1] </w:t>
      </w:r>
      <w:r w:rsidR="00A827D3">
        <w:rPr>
          <w:rFonts w:hint="eastAsia"/>
          <w:color w:val="000000" w:themeColor="text1"/>
          <w:lang w:eastAsia="ko-KR"/>
        </w:rPr>
        <w:t>R1-17</w:t>
      </w:r>
      <w:r w:rsidR="00A827D3">
        <w:rPr>
          <w:color w:val="000000" w:themeColor="text1"/>
          <w:lang w:eastAsia="ko-KR"/>
        </w:rPr>
        <w:t>02900</w:t>
      </w:r>
      <w:r w:rsidR="00A827D3">
        <w:rPr>
          <w:rFonts w:hint="eastAsia"/>
          <w:color w:val="000000" w:themeColor="text1"/>
          <w:lang w:eastAsia="ko-KR"/>
        </w:rPr>
        <w:t>, SS BW and Multiplexing, Samsung</w:t>
      </w:r>
    </w:p>
    <w:p w14:paraId="2E9496D3" w14:textId="4A19456B" w:rsidR="00E03B86" w:rsidRPr="00A827D3" w:rsidRDefault="00A827D3" w:rsidP="00A827D3">
      <w:pPr>
        <w:jc w:val="both"/>
        <w:rPr>
          <w:rFonts w:ascii="Arial" w:hAnsi="Arial" w:cs="Arial"/>
          <w:sz w:val="16"/>
          <w:szCs w:val="16"/>
        </w:rPr>
      </w:pPr>
      <w:r>
        <w:rPr>
          <w:color w:val="000000" w:themeColor="text1"/>
          <w:lang w:eastAsia="ko-KR"/>
        </w:rPr>
        <w:t xml:space="preserve">[2] </w:t>
      </w:r>
      <w:r w:rsidR="00AF0BB0">
        <w:rPr>
          <w:color w:val="000000" w:themeColor="text1"/>
          <w:lang w:eastAsia="ko-KR"/>
        </w:rPr>
        <w:t>R1</w:t>
      </w:r>
      <w:r w:rsidR="00270568">
        <w:rPr>
          <w:color w:val="000000" w:themeColor="text1"/>
          <w:lang w:eastAsia="ko-KR"/>
        </w:rPr>
        <w:t>-</w:t>
      </w:r>
      <w:r w:rsidR="00A83AB0" w:rsidRPr="00A83AB0">
        <w:rPr>
          <w:bCs/>
          <w:color w:val="000000" w:themeColor="text1"/>
          <w:lang w:eastAsia="ko-KR"/>
        </w:rPr>
        <w:t>17</w:t>
      </w:r>
      <w:r>
        <w:rPr>
          <w:bCs/>
          <w:color w:val="000000" w:themeColor="text1"/>
          <w:lang w:eastAsia="ko-KR"/>
        </w:rPr>
        <w:t>02903</w:t>
      </w:r>
      <w:r w:rsidR="00270568">
        <w:rPr>
          <w:color w:val="000000" w:themeColor="text1"/>
          <w:lang w:eastAsia="ko-KR"/>
        </w:rPr>
        <w:t xml:space="preserve">, </w:t>
      </w:r>
      <w:r w:rsidRPr="00A827D3">
        <w:rPr>
          <w:color w:val="000000" w:themeColor="text1"/>
          <w:lang w:eastAsia="ko-KR"/>
        </w:rPr>
        <w:t>SS periodicity</w:t>
      </w:r>
      <w:r w:rsidR="00270568">
        <w:rPr>
          <w:color w:val="000000" w:themeColor="text1"/>
          <w:lang w:eastAsia="ko-KR"/>
        </w:rPr>
        <w:t>, Samsung</w:t>
      </w:r>
    </w:p>
    <w:p w14:paraId="6E153C27" w14:textId="3FB1A68B" w:rsidR="006045F1" w:rsidRDefault="006045F1" w:rsidP="00202B1E">
      <w:pPr>
        <w:spacing w:before="60" w:line="288" w:lineRule="auto"/>
        <w:jc w:val="center"/>
        <w:rPr>
          <w:bCs/>
          <w:i/>
          <w:lang w:eastAsia="ko-KR"/>
        </w:rPr>
      </w:pPr>
    </w:p>
    <w:p w14:paraId="50100DFE" w14:textId="77777777" w:rsidR="006045F1" w:rsidRPr="008201EB" w:rsidRDefault="006045F1" w:rsidP="006045F1">
      <w:pPr>
        <w:rPr>
          <w:rFonts w:eastAsia="MS Mincho"/>
          <w:lang w:eastAsia="ja-JP"/>
        </w:rPr>
      </w:pPr>
    </w:p>
    <w:p w14:paraId="2B01BF56" w14:textId="77777777" w:rsidR="006045F1" w:rsidRDefault="006045F1" w:rsidP="00202B1E">
      <w:pPr>
        <w:spacing w:before="60" w:line="288" w:lineRule="auto"/>
        <w:jc w:val="center"/>
        <w:rPr>
          <w:bCs/>
          <w:i/>
          <w:lang w:eastAsia="ko-KR"/>
        </w:rPr>
      </w:pPr>
    </w:p>
    <w:sectPr w:rsidR="006045F1"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CB3DC" w14:textId="77777777" w:rsidR="00975F97" w:rsidRDefault="00975F97">
      <w:r>
        <w:separator/>
      </w:r>
    </w:p>
  </w:endnote>
  <w:endnote w:type="continuationSeparator" w:id="0">
    <w:p w14:paraId="297820FA" w14:textId="77777777" w:rsidR="00975F97" w:rsidRDefault="00975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A16797" w14:textId="77777777" w:rsidR="00975F97" w:rsidRDefault="00975F97">
      <w:r>
        <w:separator/>
      </w:r>
    </w:p>
  </w:footnote>
  <w:footnote w:type="continuationSeparator" w:id="0">
    <w:p w14:paraId="2F757D9F" w14:textId="77777777" w:rsidR="00975F97" w:rsidRDefault="00975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0D0010" w:rsidRDefault="000D00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437F0F18"/>
    <w:multiLevelType w:val="hybridMultilevel"/>
    <w:tmpl w:val="7A245CFE"/>
    <w:lvl w:ilvl="0" w:tplc="F6AA949E">
      <w:start w:val="1"/>
      <w:numFmt w:val="bullet"/>
      <w:lvlText w:val="-"/>
      <w:lvlJc w:val="left"/>
      <w:pPr>
        <w:tabs>
          <w:tab w:val="num" w:pos="720"/>
        </w:tabs>
        <w:ind w:left="720" w:hanging="360"/>
      </w:pPr>
      <w:rPr>
        <w:rFonts w:ascii="Times New Roman" w:hAnsi="Times New Roman" w:hint="default"/>
      </w:rPr>
    </w:lvl>
    <w:lvl w:ilvl="1" w:tplc="ED0693B0" w:tentative="1">
      <w:start w:val="1"/>
      <w:numFmt w:val="bullet"/>
      <w:lvlText w:val="-"/>
      <w:lvlJc w:val="left"/>
      <w:pPr>
        <w:tabs>
          <w:tab w:val="num" w:pos="1440"/>
        </w:tabs>
        <w:ind w:left="1440" w:hanging="360"/>
      </w:pPr>
      <w:rPr>
        <w:rFonts w:ascii="Times New Roman" w:hAnsi="Times New Roman" w:hint="default"/>
      </w:rPr>
    </w:lvl>
    <w:lvl w:ilvl="2" w:tplc="3EC45B2A" w:tentative="1">
      <w:start w:val="1"/>
      <w:numFmt w:val="bullet"/>
      <w:lvlText w:val="-"/>
      <w:lvlJc w:val="left"/>
      <w:pPr>
        <w:tabs>
          <w:tab w:val="num" w:pos="2160"/>
        </w:tabs>
        <w:ind w:left="2160" w:hanging="360"/>
      </w:pPr>
      <w:rPr>
        <w:rFonts w:ascii="Times New Roman" w:hAnsi="Times New Roman" w:hint="default"/>
      </w:rPr>
    </w:lvl>
    <w:lvl w:ilvl="3" w:tplc="D3B084F6" w:tentative="1">
      <w:start w:val="1"/>
      <w:numFmt w:val="bullet"/>
      <w:lvlText w:val="-"/>
      <w:lvlJc w:val="left"/>
      <w:pPr>
        <w:tabs>
          <w:tab w:val="num" w:pos="2880"/>
        </w:tabs>
        <w:ind w:left="2880" w:hanging="360"/>
      </w:pPr>
      <w:rPr>
        <w:rFonts w:ascii="Times New Roman" w:hAnsi="Times New Roman" w:hint="default"/>
      </w:rPr>
    </w:lvl>
    <w:lvl w:ilvl="4" w:tplc="36D2922E" w:tentative="1">
      <w:start w:val="1"/>
      <w:numFmt w:val="bullet"/>
      <w:lvlText w:val="-"/>
      <w:lvlJc w:val="left"/>
      <w:pPr>
        <w:tabs>
          <w:tab w:val="num" w:pos="3600"/>
        </w:tabs>
        <w:ind w:left="3600" w:hanging="360"/>
      </w:pPr>
      <w:rPr>
        <w:rFonts w:ascii="Times New Roman" w:hAnsi="Times New Roman" w:hint="default"/>
      </w:rPr>
    </w:lvl>
    <w:lvl w:ilvl="5" w:tplc="610EB7A4" w:tentative="1">
      <w:start w:val="1"/>
      <w:numFmt w:val="bullet"/>
      <w:lvlText w:val="-"/>
      <w:lvlJc w:val="left"/>
      <w:pPr>
        <w:tabs>
          <w:tab w:val="num" w:pos="4320"/>
        </w:tabs>
        <w:ind w:left="4320" w:hanging="360"/>
      </w:pPr>
      <w:rPr>
        <w:rFonts w:ascii="Times New Roman" w:hAnsi="Times New Roman" w:hint="default"/>
      </w:rPr>
    </w:lvl>
    <w:lvl w:ilvl="6" w:tplc="A37411FA" w:tentative="1">
      <w:start w:val="1"/>
      <w:numFmt w:val="bullet"/>
      <w:lvlText w:val="-"/>
      <w:lvlJc w:val="left"/>
      <w:pPr>
        <w:tabs>
          <w:tab w:val="num" w:pos="5040"/>
        </w:tabs>
        <w:ind w:left="5040" w:hanging="360"/>
      </w:pPr>
      <w:rPr>
        <w:rFonts w:ascii="Times New Roman" w:hAnsi="Times New Roman" w:hint="default"/>
      </w:rPr>
    </w:lvl>
    <w:lvl w:ilvl="7" w:tplc="0512D1D0" w:tentative="1">
      <w:start w:val="1"/>
      <w:numFmt w:val="bullet"/>
      <w:lvlText w:val="-"/>
      <w:lvlJc w:val="left"/>
      <w:pPr>
        <w:tabs>
          <w:tab w:val="num" w:pos="5760"/>
        </w:tabs>
        <w:ind w:left="5760" w:hanging="360"/>
      </w:pPr>
      <w:rPr>
        <w:rFonts w:ascii="Times New Roman" w:hAnsi="Times New Roman" w:hint="default"/>
      </w:rPr>
    </w:lvl>
    <w:lvl w:ilvl="8" w:tplc="CD001BC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4AA84453"/>
    <w:multiLevelType w:val="hybridMultilevel"/>
    <w:tmpl w:val="CCA0B512"/>
    <w:lvl w:ilvl="0" w:tplc="F39A0B2A">
      <w:start w:val="1"/>
      <w:numFmt w:val="bullet"/>
      <w:lvlText w:val="-"/>
      <w:lvlJc w:val="left"/>
      <w:pPr>
        <w:tabs>
          <w:tab w:val="num" w:pos="720"/>
        </w:tabs>
        <w:ind w:left="720" w:hanging="360"/>
      </w:pPr>
      <w:rPr>
        <w:rFonts w:ascii="Times New Roman" w:hAnsi="Times New Roman" w:hint="default"/>
      </w:rPr>
    </w:lvl>
    <w:lvl w:ilvl="1" w:tplc="CC8A55E4" w:tentative="1">
      <w:start w:val="1"/>
      <w:numFmt w:val="bullet"/>
      <w:lvlText w:val="-"/>
      <w:lvlJc w:val="left"/>
      <w:pPr>
        <w:tabs>
          <w:tab w:val="num" w:pos="1440"/>
        </w:tabs>
        <w:ind w:left="1440" w:hanging="360"/>
      </w:pPr>
      <w:rPr>
        <w:rFonts w:ascii="Times New Roman" w:hAnsi="Times New Roman" w:hint="default"/>
      </w:rPr>
    </w:lvl>
    <w:lvl w:ilvl="2" w:tplc="A240F4B4" w:tentative="1">
      <w:start w:val="1"/>
      <w:numFmt w:val="bullet"/>
      <w:lvlText w:val="-"/>
      <w:lvlJc w:val="left"/>
      <w:pPr>
        <w:tabs>
          <w:tab w:val="num" w:pos="2160"/>
        </w:tabs>
        <w:ind w:left="2160" w:hanging="360"/>
      </w:pPr>
      <w:rPr>
        <w:rFonts w:ascii="Times New Roman" w:hAnsi="Times New Roman" w:hint="default"/>
      </w:rPr>
    </w:lvl>
    <w:lvl w:ilvl="3" w:tplc="4C6E95FE" w:tentative="1">
      <w:start w:val="1"/>
      <w:numFmt w:val="bullet"/>
      <w:lvlText w:val="-"/>
      <w:lvlJc w:val="left"/>
      <w:pPr>
        <w:tabs>
          <w:tab w:val="num" w:pos="2880"/>
        </w:tabs>
        <w:ind w:left="2880" w:hanging="360"/>
      </w:pPr>
      <w:rPr>
        <w:rFonts w:ascii="Times New Roman" w:hAnsi="Times New Roman" w:hint="default"/>
      </w:rPr>
    </w:lvl>
    <w:lvl w:ilvl="4" w:tplc="A7A00F4A" w:tentative="1">
      <w:start w:val="1"/>
      <w:numFmt w:val="bullet"/>
      <w:lvlText w:val="-"/>
      <w:lvlJc w:val="left"/>
      <w:pPr>
        <w:tabs>
          <w:tab w:val="num" w:pos="3600"/>
        </w:tabs>
        <w:ind w:left="3600" w:hanging="360"/>
      </w:pPr>
      <w:rPr>
        <w:rFonts w:ascii="Times New Roman" w:hAnsi="Times New Roman" w:hint="default"/>
      </w:rPr>
    </w:lvl>
    <w:lvl w:ilvl="5" w:tplc="D1B6EA30" w:tentative="1">
      <w:start w:val="1"/>
      <w:numFmt w:val="bullet"/>
      <w:lvlText w:val="-"/>
      <w:lvlJc w:val="left"/>
      <w:pPr>
        <w:tabs>
          <w:tab w:val="num" w:pos="4320"/>
        </w:tabs>
        <w:ind w:left="4320" w:hanging="360"/>
      </w:pPr>
      <w:rPr>
        <w:rFonts w:ascii="Times New Roman" w:hAnsi="Times New Roman" w:hint="default"/>
      </w:rPr>
    </w:lvl>
    <w:lvl w:ilvl="6" w:tplc="E0B0656A" w:tentative="1">
      <w:start w:val="1"/>
      <w:numFmt w:val="bullet"/>
      <w:lvlText w:val="-"/>
      <w:lvlJc w:val="left"/>
      <w:pPr>
        <w:tabs>
          <w:tab w:val="num" w:pos="5040"/>
        </w:tabs>
        <w:ind w:left="5040" w:hanging="360"/>
      </w:pPr>
      <w:rPr>
        <w:rFonts w:ascii="Times New Roman" w:hAnsi="Times New Roman" w:hint="default"/>
      </w:rPr>
    </w:lvl>
    <w:lvl w:ilvl="7" w:tplc="091E1852" w:tentative="1">
      <w:start w:val="1"/>
      <w:numFmt w:val="bullet"/>
      <w:lvlText w:val="-"/>
      <w:lvlJc w:val="left"/>
      <w:pPr>
        <w:tabs>
          <w:tab w:val="num" w:pos="5760"/>
        </w:tabs>
        <w:ind w:left="5760" w:hanging="360"/>
      </w:pPr>
      <w:rPr>
        <w:rFonts w:ascii="Times New Roman" w:hAnsi="Times New Roman" w:hint="default"/>
      </w:rPr>
    </w:lvl>
    <w:lvl w:ilvl="8" w:tplc="7666963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8754DC0"/>
    <w:multiLevelType w:val="hybridMultilevel"/>
    <w:tmpl w:val="9C562222"/>
    <w:lvl w:ilvl="0" w:tplc="450EBCDA">
      <w:start w:val="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EC540B"/>
    <w:multiLevelType w:val="hybridMultilevel"/>
    <w:tmpl w:val="C4324F28"/>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285A64E2">
      <w:start w:val="1"/>
      <w:numFmt w:val="bullet"/>
      <w:lvlText w:val=""/>
      <w:lvlJc w:val="left"/>
      <w:pPr>
        <w:ind w:left="2880" w:hanging="360"/>
      </w:pPr>
      <w:rPr>
        <w:rFonts w:ascii="Symbol" w:eastAsia="Times New Roman" w:hAnsi="Symbol" w:cs="Times New Roman"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0FF2B29"/>
    <w:multiLevelType w:val="hybridMultilevel"/>
    <w:tmpl w:val="0BC87810"/>
    <w:lvl w:ilvl="0" w:tplc="04090001">
      <w:start w:val="1"/>
      <w:numFmt w:val="bullet"/>
      <w:lvlText w:val=""/>
      <w:lvlJc w:val="left"/>
      <w:pPr>
        <w:ind w:left="1123"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
  </w:num>
  <w:num w:numId="2">
    <w:abstractNumId w:val="2"/>
  </w:num>
  <w:num w:numId="3">
    <w:abstractNumId w:val="6"/>
  </w:num>
  <w:num w:numId="4">
    <w:abstractNumId w:val="10"/>
  </w:num>
  <w:num w:numId="5">
    <w:abstractNumId w:val="7"/>
  </w:num>
  <w:num w:numId="6">
    <w:abstractNumId w:val="3"/>
  </w:num>
  <w:num w:numId="7">
    <w:abstractNumId w:val="4"/>
  </w:num>
  <w:num w:numId="8">
    <w:abstractNumId w:val="0"/>
  </w:num>
  <w:num w:numId="9">
    <w:abstractNumId w:val="8"/>
  </w:num>
  <w:num w:numId="10">
    <w:abstractNumId w:val="5"/>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C76"/>
    <w:rsid w:val="000020C0"/>
    <w:rsid w:val="00002A92"/>
    <w:rsid w:val="000033A8"/>
    <w:rsid w:val="000036E3"/>
    <w:rsid w:val="00003D39"/>
    <w:rsid w:val="00004076"/>
    <w:rsid w:val="00005774"/>
    <w:rsid w:val="00005951"/>
    <w:rsid w:val="00005F99"/>
    <w:rsid w:val="00007907"/>
    <w:rsid w:val="00007E18"/>
    <w:rsid w:val="00010910"/>
    <w:rsid w:val="00010921"/>
    <w:rsid w:val="00010C31"/>
    <w:rsid w:val="00011005"/>
    <w:rsid w:val="000116A8"/>
    <w:rsid w:val="00011A53"/>
    <w:rsid w:val="00011D8D"/>
    <w:rsid w:val="00011FB1"/>
    <w:rsid w:val="00012357"/>
    <w:rsid w:val="00012445"/>
    <w:rsid w:val="00012CC8"/>
    <w:rsid w:val="00012D3C"/>
    <w:rsid w:val="0001401B"/>
    <w:rsid w:val="000167DF"/>
    <w:rsid w:val="0001695D"/>
    <w:rsid w:val="000172F4"/>
    <w:rsid w:val="000210FF"/>
    <w:rsid w:val="00021CA4"/>
    <w:rsid w:val="00022194"/>
    <w:rsid w:val="00022677"/>
    <w:rsid w:val="00022C4C"/>
    <w:rsid w:val="00022E33"/>
    <w:rsid w:val="00025609"/>
    <w:rsid w:val="00025DDA"/>
    <w:rsid w:val="00027A22"/>
    <w:rsid w:val="00030341"/>
    <w:rsid w:val="00030423"/>
    <w:rsid w:val="00030B6F"/>
    <w:rsid w:val="00030EA8"/>
    <w:rsid w:val="0003271D"/>
    <w:rsid w:val="00032854"/>
    <w:rsid w:val="0003586B"/>
    <w:rsid w:val="000359C4"/>
    <w:rsid w:val="000375ED"/>
    <w:rsid w:val="0004089B"/>
    <w:rsid w:val="00040D18"/>
    <w:rsid w:val="0004152C"/>
    <w:rsid w:val="00043F06"/>
    <w:rsid w:val="00045082"/>
    <w:rsid w:val="00045210"/>
    <w:rsid w:val="00046AB8"/>
    <w:rsid w:val="00046EDE"/>
    <w:rsid w:val="0005019A"/>
    <w:rsid w:val="00050412"/>
    <w:rsid w:val="000505E8"/>
    <w:rsid w:val="00051AFF"/>
    <w:rsid w:val="00052776"/>
    <w:rsid w:val="00052FB5"/>
    <w:rsid w:val="00053132"/>
    <w:rsid w:val="0005319A"/>
    <w:rsid w:val="00053633"/>
    <w:rsid w:val="00053930"/>
    <w:rsid w:val="000543C0"/>
    <w:rsid w:val="00054AE1"/>
    <w:rsid w:val="000551A1"/>
    <w:rsid w:val="00055EC9"/>
    <w:rsid w:val="00056B06"/>
    <w:rsid w:val="00057250"/>
    <w:rsid w:val="00057853"/>
    <w:rsid w:val="00057CB5"/>
    <w:rsid w:val="00060151"/>
    <w:rsid w:val="00060189"/>
    <w:rsid w:val="000620CD"/>
    <w:rsid w:val="000621DB"/>
    <w:rsid w:val="0006267E"/>
    <w:rsid w:val="00062716"/>
    <w:rsid w:val="000627C6"/>
    <w:rsid w:val="00062A8F"/>
    <w:rsid w:val="00063AC6"/>
    <w:rsid w:val="00063BD1"/>
    <w:rsid w:val="00064CA5"/>
    <w:rsid w:val="00065630"/>
    <w:rsid w:val="00065C00"/>
    <w:rsid w:val="000673BF"/>
    <w:rsid w:val="00070FC6"/>
    <w:rsid w:val="0007119C"/>
    <w:rsid w:val="00072453"/>
    <w:rsid w:val="00072C1F"/>
    <w:rsid w:val="00073C42"/>
    <w:rsid w:val="00073E25"/>
    <w:rsid w:val="000755B5"/>
    <w:rsid w:val="0007650C"/>
    <w:rsid w:val="00076C44"/>
    <w:rsid w:val="00076FF5"/>
    <w:rsid w:val="000775AB"/>
    <w:rsid w:val="00077D59"/>
    <w:rsid w:val="00083457"/>
    <w:rsid w:val="00083DE3"/>
    <w:rsid w:val="000862ED"/>
    <w:rsid w:val="00086364"/>
    <w:rsid w:val="000868E1"/>
    <w:rsid w:val="00086A31"/>
    <w:rsid w:val="00087EEE"/>
    <w:rsid w:val="00087F06"/>
    <w:rsid w:val="000902E8"/>
    <w:rsid w:val="00090609"/>
    <w:rsid w:val="00090A57"/>
    <w:rsid w:val="00091C52"/>
    <w:rsid w:val="00092123"/>
    <w:rsid w:val="000934B6"/>
    <w:rsid w:val="000948FB"/>
    <w:rsid w:val="00094B22"/>
    <w:rsid w:val="0009739B"/>
    <w:rsid w:val="000A0FAC"/>
    <w:rsid w:val="000A1D31"/>
    <w:rsid w:val="000A26F4"/>
    <w:rsid w:val="000A2D74"/>
    <w:rsid w:val="000A4785"/>
    <w:rsid w:val="000A5315"/>
    <w:rsid w:val="000A591F"/>
    <w:rsid w:val="000A6336"/>
    <w:rsid w:val="000A77A6"/>
    <w:rsid w:val="000A77BC"/>
    <w:rsid w:val="000B0B99"/>
    <w:rsid w:val="000B1602"/>
    <w:rsid w:val="000B1D93"/>
    <w:rsid w:val="000B1FCD"/>
    <w:rsid w:val="000B25B1"/>
    <w:rsid w:val="000B264D"/>
    <w:rsid w:val="000B2B68"/>
    <w:rsid w:val="000B32FD"/>
    <w:rsid w:val="000B3369"/>
    <w:rsid w:val="000B3C4F"/>
    <w:rsid w:val="000B4386"/>
    <w:rsid w:val="000B4FD7"/>
    <w:rsid w:val="000B56DE"/>
    <w:rsid w:val="000B6775"/>
    <w:rsid w:val="000C074E"/>
    <w:rsid w:val="000C0B9D"/>
    <w:rsid w:val="000C0F99"/>
    <w:rsid w:val="000C14C1"/>
    <w:rsid w:val="000C2DAC"/>
    <w:rsid w:val="000C3A4B"/>
    <w:rsid w:val="000C56CE"/>
    <w:rsid w:val="000C650F"/>
    <w:rsid w:val="000C6B7A"/>
    <w:rsid w:val="000C7D54"/>
    <w:rsid w:val="000D0010"/>
    <w:rsid w:val="000D00DD"/>
    <w:rsid w:val="000D1026"/>
    <w:rsid w:val="000D1746"/>
    <w:rsid w:val="000D19F4"/>
    <w:rsid w:val="000D1CB9"/>
    <w:rsid w:val="000D1F29"/>
    <w:rsid w:val="000D25AC"/>
    <w:rsid w:val="000D375B"/>
    <w:rsid w:val="000D435D"/>
    <w:rsid w:val="000D4680"/>
    <w:rsid w:val="000D4806"/>
    <w:rsid w:val="000D4B54"/>
    <w:rsid w:val="000D5200"/>
    <w:rsid w:val="000D5DA2"/>
    <w:rsid w:val="000D758A"/>
    <w:rsid w:val="000D77B5"/>
    <w:rsid w:val="000E0010"/>
    <w:rsid w:val="000E1471"/>
    <w:rsid w:val="000E1AF3"/>
    <w:rsid w:val="000E2201"/>
    <w:rsid w:val="000E26E7"/>
    <w:rsid w:val="000E34D6"/>
    <w:rsid w:val="000E48A4"/>
    <w:rsid w:val="000E512F"/>
    <w:rsid w:val="000E5CDC"/>
    <w:rsid w:val="000E6539"/>
    <w:rsid w:val="000E7166"/>
    <w:rsid w:val="000E7E9E"/>
    <w:rsid w:val="000F021D"/>
    <w:rsid w:val="000F0774"/>
    <w:rsid w:val="000F0D83"/>
    <w:rsid w:val="000F28A5"/>
    <w:rsid w:val="000F2916"/>
    <w:rsid w:val="000F3287"/>
    <w:rsid w:val="000F3AB3"/>
    <w:rsid w:val="000F41DF"/>
    <w:rsid w:val="000F433B"/>
    <w:rsid w:val="000F5D7C"/>
    <w:rsid w:val="000F60C9"/>
    <w:rsid w:val="000F7193"/>
    <w:rsid w:val="000F729B"/>
    <w:rsid w:val="000F762B"/>
    <w:rsid w:val="000F7A66"/>
    <w:rsid w:val="001001D8"/>
    <w:rsid w:val="00100CCE"/>
    <w:rsid w:val="00100D26"/>
    <w:rsid w:val="0010112F"/>
    <w:rsid w:val="00101AC6"/>
    <w:rsid w:val="00101FE9"/>
    <w:rsid w:val="00102506"/>
    <w:rsid w:val="001038BF"/>
    <w:rsid w:val="00103FB1"/>
    <w:rsid w:val="00104BD6"/>
    <w:rsid w:val="001059DF"/>
    <w:rsid w:val="00106085"/>
    <w:rsid w:val="001067FF"/>
    <w:rsid w:val="00106E00"/>
    <w:rsid w:val="00106F9A"/>
    <w:rsid w:val="00107218"/>
    <w:rsid w:val="00107C3A"/>
    <w:rsid w:val="001111C4"/>
    <w:rsid w:val="00111454"/>
    <w:rsid w:val="00112A63"/>
    <w:rsid w:val="00112A78"/>
    <w:rsid w:val="00114203"/>
    <w:rsid w:val="00114A88"/>
    <w:rsid w:val="00114EB4"/>
    <w:rsid w:val="00114EDB"/>
    <w:rsid w:val="00114F39"/>
    <w:rsid w:val="00114FF8"/>
    <w:rsid w:val="001155B8"/>
    <w:rsid w:val="00115AB2"/>
    <w:rsid w:val="00116962"/>
    <w:rsid w:val="0011739B"/>
    <w:rsid w:val="00117972"/>
    <w:rsid w:val="00117B15"/>
    <w:rsid w:val="00120B93"/>
    <w:rsid w:val="00121508"/>
    <w:rsid w:val="0012156A"/>
    <w:rsid w:val="001219C2"/>
    <w:rsid w:val="00121AC2"/>
    <w:rsid w:val="0012303A"/>
    <w:rsid w:val="00123B51"/>
    <w:rsid w:val="00125748"/>
    <w:rsid w:val="00125A9A"/>
    <w:rsid w:val="001279C4"/>
    <w:rsid w:val="00127AD3"/>
    <w:rsid w:val="0013023F"/>
    <w:rsid w:val="0013041F"/>
    <w:rsid w:val="00130A5C"/>
    <w:rsid w:val="00130F16"/>
    <w:rsid w:val="00131748"/>
    <w:rsid w:val="00131B0C"/>
    <w:rsid w:val="00131FC9"/>
    <w:rsid w:val="00132CCB"/>
    <w:rsid w:val="00133026"/>
    <w:rsid w:val="00133527"/>
    <w:rsid w:val="00135071"/>
    <w:rsid w:val="00135364"/>
    <w:rsid w:val="00135EB0"/>
    <w:rsid w:val="00136E4B"/>
    <w:rsid w:val="00137048"/>
    <w:rsid w:val="00137383"/>
    <w:rsid w:val="001379DE"/>
    <w:rsid w:val="0014063F"/>
    <w:rsid w:val="00140E28"/>
    <w:rsid w:val="00141472"/>
    <w:rsid w:val="0014234C"/>
    <w:rsid w:val="0014272C"/>
    <w:rsid w:val="0014343A"/>
    <w:rsid w:val="001437A2"/>
    <w:rsid w:val="00143869"/>
    <w:rsid w:val="00145F5A"/>
    <w:rsid w:val="00146DE6"/>
    <w:rsid w:val="001471E4"/>
    <w:rsid w:val="00147305"/>
    <w:rsid w:val="001503B7"/>
    <w:rsid w:val="001535A8"/>
    <w:rsid w:val="0015445A"/>
    <w:rsid w:val="0015468D"/>
    <w:rsid w:val="00155943"/>
    <w:rsid w:val="0015708C"/>
    <w:rsid w:val="001618AA"/>
    <w:rsid w:val="00162169"/>
    <w:rsid w:val="00162392"/>
    <w:rsid w:val="001628EE"/>
    <w:rsid w:val="001639BD"/>
    <w:rsid w:val="00164498"/>
    <w:rsid w:val="001649A0"/>
    <w:rsid w:val="0016551E"/>
    <w:rsid w:val="00166B83"/>
    <w:rsid w:val="0016793B"/>
    <w:rsid w:val="00167F3F"/>
    <w:rsid w:val="0017033E"/>
    <w:rsid w:val="00170CD5"/>
    <w:rsid w:val="00171546"/>
    <w:rsid w:val="001715CA"/>
    <w:rsid w:val="00171C86"/>
    <w:rsid w:val="00171E74"/>
    <w:rsid w:val="00172663"/>
    <w:rsid w:val="00173F11"/>
    <w:rsid w:val="001756F1"/>
    <w:rsid w:val="00175B19"/>
    <w:rsid w:val="00176B67"/>
    <w:rsid w:val="00177303"/>
    <w:rsid w:val="00177798"/>
    <w:rsid w:val="00180AD4"/>
    <w:rsid w:val="00180CFB"/>
    <w:rsid w:val="001811D3"/>
    <w:rsid w:val="00181899"/>
    <w:rsid w:val="00182BE9"/>
    <w:rsid w:val="00182E06"/>
    <w:rsid w:val="00182F58"/>
    <w:rsid w:val="00184140"/>
    <w:rsid w:val="00184388"/>
    <w:rsid w:val="00184848"/>
    <w:rsid w:val="001850D6"/>
    <w:rsid w:val="001866C3"/>
    <w:rsid w:val="00187DAE"/>
    <w:rsid w:val="00190B32"/>
    <w:rsid w:val="001911AC"/>
    <w:rsid w:val="0019161B"/>
    <w:rsid w:val="0019396C"/>
    <w:rsid w:val="0019499E"/>
    <w:rsid w:val="00196848"/>
    <w:rsid w:val="00196998"/>
    <w:rsid w:val="00196B28"/>
    <w:rsid w:val="0019735B"/>
    <w:rsid w:val="00197743"/>
    <w:rsid w:val="00197BA4"/>
    <w:rsid w:val="001A00D9"/>
    <w:rsid w:val="001A2884"/>
    <w:rsid w:val="001A3681"/>
    <w:rsid w:val="001A3AFD"/>
    <w:rsid w:val="001A3EC6"/>
    <w:rsid w:val="001A53DF"/>
    <w:rsid w:val="001A56C7"/>
    <w:rsid w:val="001A624C"/>
    <w:rsid w:val="001A7C4B"/>
    <w:rsid w:val="001B010D"/>
    <w:rsid w:val="001B0D8A"/>
    <w:rsid w:val="001B1D24"/>
    <w:rsid w:val="001B1FAD"/>
    <w:rsid w:val="001B3F6B"/>
    <w:rsid w:val="001B620C"/>
    <w:rsid w:val="001B73F7"/>
    <w:rsid w:val="001B7B32"/>
    <w:rsid w:val="001B7B86"/>
    <w:rsid w:val="001C011D"/>
    <w:rsid w:val="001C0292"/>
    <w:rsid w:val="001C06AA"/>
    <w:rsid w:val="001C186D"/>
    <w:rsid w:val="001C1E17"/>
    <w:rsid w:val="001C2D74"/>
    <w:rsid w:val="001C3462"/>
    <w:rsid w:val="001C365C"/>
    <w:rsid w:val="001C3694"/>
    <w:rsid w:val="001C46E4"/>
    <w:rsid w:val="001C480A"/>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58BB"/>
    <w:rsid w:val="001D61B8"/>
    <w:rsid w:val="001D6725"/>
    <w:rsid w:val="001E01A3"/>
    <w:rsid w:val="001E083E"/>
    <w:rsid w:val="001E0954"/>
    <w:rsid w:val="001E2551"/>
    <w:rsid w:val="001E4539"/>
    <w:rsid w:val="001E5210"/>
    <w:rsid w:val="001E5FC9"/>
    <w:rsid w:val="001E62F2"/>
    <w:rsid w:val="001E6796"/>
    <w:rsid w:val="001E6E98"/>
    <w:rsid w:val="001E7B19"/>
    <w:rsid w:val="001F1669"/>
    <w:rsid w:val="001F2638"/>
    <w:rsid w:val="001F28FD"/>
    <w:rsid w:val="001F3437"/>
    <w:rsid w:val="001F3815"/>
    <w:rsid w:val="001F3BD8"/>
    <w:rsid w:val="001F4519"/>
    <w:rsid w:val="001F5199"/>
    <w:rsid w:val="001F5218"/>
    <w:rsid w:val="001F6F91"/>
    <w:rsid w:val="001F7C2B"/>
    <w:rsid w:val="00202049"/>
    <w:rsid w:val="00202279"/>
    <w:rsid w:val="00202B1E"/>
    <w:rsid w:val="00202BE0"/>
    <w:rsid w:val="002044FD"/>
    <w:rsid w:val="002051F8"/>
    <w:rsid w:val="00205913"/>
    <w:rsid w:val="00205DF1"/>
    <w:rsid w:val="00210E00"/>
    <w:rsid w:val="00211195"/>
    <w:rsid w:val="0021177B"/>
    <w:rsid w:val="0021354A"/>
    <w:rsid w:val="00214221"/>
    <w:rsid w:val="0021488F"/>
    <w:rsid w:val="0021595D"/>
    <w:rsid w:val="002160F1"/>
    <w:rsid w:val="002164F7"/>
    <w:rsid w:val="00217130"/>
    <w:rsid w:val="002171C5"/>
    <w:rsid w:val="002177FD"/>
    <w:rsid w:val="00217AA4"/>
    <w:rsid w:val="00220CE6"/>
    <w:rsid w:val="00221014"/>
    <w:rsid w:val="00221965"/>
    <w:rsid w:val="002228F0"/>
    <w:rsid w:val="00222B5E"/>
    <w:rsid w:val="002234ED"/>
    <w:rsid w:val="00223BC8"/>
    <w:rsid w:val="00225263"/>
    <w:rsid w:val="00225F6B"/>
    <w:rsid w:val="002261B1"/>
    <w:rsid w:val="00227E85"/>
    <w:rsid w:val="002302CD"/>
    <w:rsid w:val="00230369"/>
    <w:rsid w:val="00232052"/>
    <w:rsid w:val="00233868"/>
    <w:rsid w:val="00234C73"/>
    <w:rsid w:val="002354CF"/>
    <w:rsid w:val="00235759"/>
    <w:rsid w:val="0023789F"/>
    <w:rsid w:val="00237EB6"/>
    <w:rsid w:val="0024012A"/>
    <w:rsid w:val="00240808"/>
    <w:rsid w:val="0024133B"/>
    <w:rsid w:val="00242004"/>
    <w:rsid w:val="00242798"/>
    <w:rsid w:val="002428B8"/>
    <w:rsid w:val="00242921"/>
    <w:rsid w:val="00243E33"/>
    <w:rsid w:val="00244EF2"/>
    <w:rsid w:val="00245C3D"/>
    <w:rsid w:val="00246872"/>
    <w:rsid w:val="002469F1"/>
    <w:rsid w:val="0024758D"/>
    <w:rsid w:val="00250370"/>
    <w:rsid w:val="002514DC"/>
    <w:rsid w:val="00251DAC"/>
    <w:rsid w:val="0025287D"/>
    <w:rsid w:val="00252B96"/>
    <w:rsid w:val="00254D8C"/>
    <w:rsid w:val="002558D5"/>
    <w:rsid w:val="002562C5"/>
    <w:rsid w:val="0025688C"/>
    <w:rsid w:val="0025697E"/>
    <w:rsid w:val="00257528"/>
    <w:rsid w:val="002576FF"/>
    <w:rsid w:val="00257F7E"/>
    <w:rsid w:val="002600E6"/>
    <w:rsid w:val="002602D9"/>
    <w:rsid w:val="002605DF"/>
    <w:rsid w:val="002608AE"/>
    <w:rsid w:val="00261808"/>
    <w:rsid w:val="002624DF"/>
    <w:rsid w:val="00262587"/>
    <w:rsid w:val="002638DC"/>
    <w:rsid w:val="00264DBB"/>
    <w:rsid w:val="00266890"/>
    <w:rsid w:val="00266901"/>
    <w:rsid w:val="00266985"/>
    <w:rsid w:val="00266A3B"/>
    <w:rsid w:val="002679C3"/>
    <w:rsid w:val="00270425"/>
    <w:rsid w:val="0027050B"/>
    <w:rsid w:val="00270568"/>
    <w:rsid w:val="002714B9"/>
    <w:rsid w:val="00271B43"/>
    <w:rsid w:val="00271FF9"/>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52BE"/>
    <w:rsid w:val="00286C60"/>
    <w:rsid w:val="002876DD"/>
    <w:rsid w:val="00287951"/>
    <w:rsid w:val="00287C21"/>
    <w:rsid w:val="00287F14"/>
    <w:rsid w:val="002904E3"/>
    <w:rsid w:val="00290AEF"/>
    <w:rsid w:val="00290BE2"/>
    <w:rsid w:val="0029296E"/>
    <w:rsid w:val="002938B1"/>
    <w:rsid w:val="00293CAF"/>
    <w:rsid w:val="00293E6E"/>
    <w:rsid w:val="00294508"/>
    <w:rsid w:val="00294FAA"/>
    <w:rsid w:val="002958FD"/>
    <w:rsid w:val="00295B0A"/>
    <w:rsid w:val="00295DBA"/>
    <w:rsid w:val="00296E64"/>
    <w:rsid w:val="00297C2F"/>
    <w:rsid w:val="002A0128"/>
    <w:rsid w:val="002A1E47"/>
    <w:rsid w:val="002A3A3D"/>
    <w:rsid w:val="002A41D2"/>
    <w:rsid w:val="002A626F"/>
    <w:rsid w:val="002A7253"/>
    <w:rsid w:val="002A74D6"/>
    <w:rsid w:val="002A7F71"/>
    <w:rsid w:val="002B01F5"/>
    <w:rsid w:val="002B099E"/>
    <w:rsid w:val="002B499B"/>
    <w:rsid w:val="002B515A"/>
    <w:rsid w:val="002B52C6"/>
    <w:rsid w:val="002B57DB"/>
    <w:rsid w:val="002B6A59"/>
    <w:rsid w:val="002B6BDA"/>
    <w:rsid w:val="002B71B0"/>
    <w:rsid w:val="002C0D28"/>
    <w:rsid w:val="002C1230"/>
    <w:rsid w:val="002C300C"/>
    <w:rsid w:val="002C46A5"/>
    <w:rsid w:val="002C64CC"/>
    <w:rsid w:val="002C6806"/>
    <w:rsid w:val="002C7AAD"/>
    <w:rsid w:val="002D185B"/>
    <w:rsid w:val="002D233C"/>
    <w:rsid w:val="002D2C23"/>
    <w:rsid w:val="002D2EF7"/>
    <w:rsid w:val="002D4572"/>
    <w:rsid w:val="002D488B"/>
    <w:rsid w:val="002D5195"/>
    <w:rsid w:val="002D53AF"/>
    <w:rsid w:val="002D545B"/>
    <w:rsid w:val="002D5B2B"/>
    <w:rsid w:val="002D6D95"/>
    <w:rsid w:val="002D6FEE"/>
    <w:rsid w:val="002E11B9"/>
    <w:rsid w:val="002E16C5"/>
    <w:rsid w:val="002E1950"/>
    <w:rsid w:val="002E2C90"/>
    <w:rsid w:val="002E2CB4"/>
    <w:rsid w:val="002E315D"/>
    <w:rsid w:val="002E333E"/>
    <w:rsid w:val="002E3495"/>
    <w:rsid w:val="002E36FA"/>
    <w:rsid w:val="002E3CBC"/>
    <w:rsid w:val="002E51E7"/>
    <w:rsid w:val="002E5EC2"/>
    <w:rsid w:val="002E60AB"/>
    <w:rsid w:val="002F00C5"/>
    <w:rsid w:val="002F1C3B"/>
    <w:rsid w:val="002F28D8"/>
    <w:rsid w:val="002F3E13"/>
    <w:rsid w:val="002F47AD"/>
    <w:rsid w:val="002F5790"/>
    <w:rsid w:val="002F5943"/>
    <w:rsid w:val="002F6295"/>
    <w:rsid w:val="002F6FEC"/>
    <w:rsid w:val="002F7114"/>
    <w:rsid w:val="0030008B"/>
    <w:rsid w:val="003006CA"/>
    <w:rsid w:val="003008BA"/>
    <w:rsid w:val="00300951"/>
    <w:rsid w:val="00303177"/>
    <w:rsid w:val="0030336D"/>
    <w:rsid w:val="00303FBB"/>
    <w:rsid w:val="00304ACA"/>
    <w:rsid w:val="003052A7"/>
    <w:rsid w:val="003065FD"/>
    <w:rsid w:val="0031062D"/>
    <w:rsid w:val="00310B3E"/>
    <w:rsid w:val="003114E5"/>
    <w:rsid w:val="00313945"/>
    <w:rsid w:val="00313DC6"/>
    <w:rsid w:val="00313E28"/>
    <w:rsid w:val="00314E63"/>
    <w:rsid w:val="003155DC"/>
    <w:rsid w:val="00315EF0"/>
    <w:rsid w:val="003164CC"/>
    <w:rsid w:val="00316644"/>
    <w:rsid w:val="00316AD7"/>
    <w:rsid w:val="00317FB1"/>
    <w:rsid w:val="00320414"/>
    <w:rsid w:val="0032098B"/>
    <w:rsid w:val="003214AE"/>
    <w:rsid w:val="003217E5"/>
    <w:rsid w:val="00323455"/>
    <w:rsid w:val="003237AF"/>
    <w:rsid w:val="00324DCD"/>
    <w:rsid w:val="00324E9C"/>
    <w:rsid w:val="003250F2"/>
    <w:rsid w:val="003254A4"/>
    <w:rsid w:val="00326441"/>
    <w:rsid w:val="003264AA"/>
    <w:rsid w:val="00326E08"/>
    <w:rsid w:val="0032775A"/>
    <w:rsid w:val="0033129D"/>
    <w:rsid w:val="00331E2B"/>
    <w:rsid w:val="003324E2"/>
    <w:rsid w:val="003337C9"/>
    <w:rsid w:val="00333B9E"/>
    <w:rsid w:val="00333EDD"/>
    <w:rsid w:val="0033544D"/>
    <w:rsid w:val="00336575"/>
    <w:rsid w:val="00337211"/>
    <w:rsid w:val="00337623"/>
    <w:rsid w:val="003406B4"/>
    <w:rsid w:val="0034227B"/>
    <w:rsid w:val="0034437D"/>
    <w:rsid w:val="0034484F"/>
    <w:rsid w:val="00345DEA"/>
    <w:rsid w:val="0034608F"/>
    <w:rsid w:val="0034733A"/>
    <w:rsid w:val="003476A1"/>
    <w:rsid w:val="003514CD"/>
    <w:rsid w:val="00353783"/>
    <w:rsid w:val="00354667"/>
    <w:rsid w:val="00354C75"/>
    <w:rsid w:val="003552C8"/>
    <w:rsid w:val="00355B93"/>
    <w:rsid w:val="003574FD"/>
    <w:rsid w:val="003575BA"/>
    <w:rsid w:val="00360211"/>
    <w:rsid w:val="00361538"/>
    <w:rsid w:val="00361D72"/>
    <w:rsid w:val="00361F43"/>
    <w:rsid w:val="00362543"/>
    <w:rsid w:val="00362D53"/>
    <w:rsid w:val="00362DB7"/>
    <w:rsid w:val="00363312"/>
    <w:rsid w:val="003636D3"/>
    <w:rsid w:val="00363BC9"/>
    <w:rsid w:val="00363E55"/>
    <w:rsid w:val="00363F8E"/>
    <w:rsid w:val="00364359"/>
    <w:rsid w:val="00364A48"/>
    <w:rsid w:val="00364A9A"/>
    <w:rsid w:val="00365121"/>
    <w:rsid w:val="00366695"/>
    <w:rsid w:val="00366EFC"/>
    <w:rsid w:val="00367444"/>
    <w:rsid w:val="0036771C"/>
    <w:rsid w:val="00367C76"/>
    <w:rsid w:val="00367F5B"/>
    <w:rsid w:val="0037239C"/>
    <w:rsid w:val="003738D9"/>
    <w:rsid w:val="00373942"/>
    <w:rsid w:val="00373992"/>
    <w:rsid w:val="003739C4"/>
    <w:rsid w:val="00373FE3"/>
    <w:rsid w:val="00374302"/>
    <w:rsid w:val="003752DA"/>
    <w:rsid w:val="00376CA1"/>
    <w:rsid w:val="003773A4"/>
    <w:rsid w:val="00377D5D"/>
    <w:rsid w:val="00380384"/>
    <w:rsid w:val="0038169D"/>
    <w:rsid w:val="00381784"/>
    <w:rsid w:val="003818F6"/>
    <w:rsid w:val="00381CB6"/>
    <w:rsid w:val="00382687"/>
    <w:rsid w:val="0038352B"/>
    <w:rsid w:val="0038584A"/>
    <w:rsid w:val="003877AE"/>
    <w:rsid w:val="00390D43"/>
    <w:rsid w:val="00391AA1"/>
    <w:rsid w:val="00392B69"/>
    <w:rsid w:val="00392E06"/>
    <w:rsid w:val="00393923"/>
    <w:rsid w:val="0039435D"/>
    <w:rsid w:val="0039448A"/>
    <w:rsid w:val="0039464E"/>
    <w:rsid w:val="003947B1"/>
    <w:rsid w:val="00394CB0"/>
    <w:rsid w:val="003958CA"/>
    <w:rsid w:val="0039593B"/>
    <w:rsid w:val="00395E02"/>
    <w:rsid w:val="00396217"/>
    <w:rsid w:val="00396453"/>
    <w:rsid w:val="003965FC"/>
    <w:rsid w:val="00397FC6"/>
    <w:rsid w:val="003A087F"/>
    <w:rsid w:val="003A2745"/>
    <w:rsid w:val="003A4806"/>
    <w:rsid w:val="003A5945"/>
    <w:rsid w:val="003A68D3"/>
    <w:rsid w:val="003A71C1"/>
    <w:rsid w:val="003A730C"/>
    <w:rsid w:val="003B0031"/>
    <w:rsid w:val="003B0AC6"/>
    <w:rsid w:val="003B33FB"/>
    <w:rsid w:val="003B486C"/>
    <w:rsid w:val="003B4F37"/>
    <w:rsid w:val="003B55C8"/>
    <w:rsid w:val="003B6137"/>
    <w:rsid w:val="003B6FC0"/>
    <w:rsid w:val="003B784F"/>
    <w:rsid w:val="003C0353"/>
    <w:rsid w:val="003C13C6"/>
    <w:rsid w:val="003C1E94"/>
    <w:rsid w:val="003C27F4"/>
    <w:rsid w:val="003C2C5D"/>
    <w:rsid w:val="003C32F0"/>
    <w:rsid w:val="003C3D90"/>
    <w:rsid w:val="003C53D6"/>
    <w:rsid w:val="003C5A7F"/>
    <w:rsid w:val="003C5BAF"/>
    <w:rsid w:val="003C5ED0"/>
    <w:rsid w:val="003C6C93"/>
    <w:rsid w:val="003C73BB"/>
    <w:rsid w:val="003C748B"/>
    <w:rsid w:val="003D1649"/>
    <w:rsid w:val="003D3265"/>
    <w:rsid w:val="003D3E2E"/>
    <w:rsid w:val="003D44EF"/>
    <w:rsid w:val="003D79CD"/>
    <w:rsid w:val="003E06F9"/>
    <w:rsid w:val="003E079D"/>
    <w:rsid w:val="003E0FEE"/>
    <w:rsid w:val="003E1282"/>
    <w:rsid w:val="003E1753"/>
    <w:rsid w:val="003E2779"/>
    <w:rsid w:val="003E2BC0"/>
    <w:rsid w:val="003E625E"/>
    <w:rsid w:val="003E633B"/>
    <w:rsid w:val="003E6A7B"/>
    <w:rsid w:val="003E792E"/>
    <w:rsid w:val="003F0727"/>
    <w:rsid w:val="003F0876"/>
    <w:rsid w:val="003F0A78"/>
    <w:rsid w:val="003F1546"/>
    <w:rsid w:val="003F1A3F"/>
    <w:rsid w:val="003F3471"/>
    <w:rsid w:val="003F48AA"/>
    <w:rsid w:val="003F4981"/>
    <w:rsid w:val="003F4D6D"/>
    <w:rsid w:val="003F4E14"/>
    <w:rsid w:val="003F540A"/>
    <w:rsid w:val="003F680E"/>
    <w:rsid w:val="003F7398"/>
    <w:rsid w:val="003F7931"/>
    <w:rsid w:val="003F7F2B"/>
    <w:rsid w:val="0040190F"/>
    <w:rsid w:val="00401F93"/>
    <w:rsid w:val="0040296F"/>
    <w:rsid w:val="00402B73"/>
    <w:rsid w:val="0040329D"/>
    <w:rsid w:val="004038E2"/>
    <w:rsid w:val="0040391C"/>
    <w:rsid w:val="00404B4A"/>
    <w:rsid w:val="004058C6"/>
    <w:rsid w:val="0040633D"/>
    <w:rsid w:val="00407604"/>
    <w:rsid w:val="00407CD6"/>
    <w:rsid w:val="004102F3"/>
    <w:rsid w:val="004107E6"/>
    <w:rsid w:val="004114F7"/>
    <w:rsid w:val="00411681"/>
    <w:rsid w:val="00413160"/>
    <w:rsid w:val="00413174"/>
    <w:rsid w:val="00413E61"/>
    <w:rsid w:val="004153EE"/>
    <w:rsid w:val="00415BE7"/>
    <w:rsid w:val="00415F43"/>
    <w:rsid w:val="00420853"/>
    <w:rsid w:val="00420884"/>
    <w:rsid w:val="004211BE"/>
    <w:rsid w:val="00421653"/>
    <w:rsid w:val="00421E04"/>
    <w:rsid w:val="004239D8"/>
    <w:rsid w:val="004240D5"/>
    <w:rsid w:val="00424A72"/>
    <w:rsid w:val="00424D6E"/>
    <w:rsid w:val="00425110"/>
    <w:rsid w:val="004254DF"/>
    <w:rsid w:val="00425939"/>
    <w:rsid w:val="00427387"/>
    <w:rsid w:val="00427537"/>
    <w:rsid w:val="004300DC"/>
    <w:rsid w:val="00430452"/>
    <w:rsid w:val="00430C46"/>
    <w:rsid w:val="00431DF0"/>
    <w:rsid w:val="00432D00"/>
    <w:rsid w:val="00433006"/>
    <w:rsid w:val="00433489"/>
    <w:rsid w:val="004351C1"/>
    <w:rsid w:val="00435EE6"/>
    <w:rsid w:val="00436AEE"/>
    <w:rsid w:val="00437386"/>
    <w:rsid w:val="00440D1D"/>
    <w:rsid w:val="00440E60"/>
    <w:rsid w:val="00441933"/>
    <w:rsid w:val="00442902"/>
    <w:rsid w:val="00442C0D"/>
    <w:rsid w:val="004430A5"/>
    <w:rsid w:val="004431FA"/>
    <w:rsid w:val="00443DAF"/>
    <w:rsid w:val="00443EEB"/>
    <w:rsid w:val="00445622"/>
    <w:rsid w:val="004464A7"/>
    <w:rsid w:val="00446FEE"/>
    <w:rsid w:val="0044702F"/>
    <w:rsid w:val="004471CE"/>
    <w:rsid w:val="00447B28"/>
    <w:rsid w:val="00450C48"/>
    <w:rsid w:val="004526A6"/>
    <w:rsid w:val="004526DB"/>
    <w:rsid w:val="00452E54"/>
    <w:rsid w:val="004530DE"/>
    <w:rsid w:val="004531A4"/>
    <w:rsid w:val="0045322C"/>
    <w:rsid w:val="0045336D"/>
    <w:rsid w:val="004538E0"/>
    <w:rsid w:val="00453A81"/>
    <w:rsid w:val="00453C88"/>
    <w:rsid w:val="00454D22"/>
    <w:rsid w:val="00455E7A"/>
    <w:rsid w:val="00456447"/>
    <w:rsid w:val="00456E98"/>
    <w:rsid w:val="004608CC"/>
    <w:rsid w:val="00461C28"/>
    <w:rsid w:val="004624A3"/>
    <w:rsid w:val="00466532"/>
    <w:rsid w:val="0046666D"/>
    <w:rsid w:val="0046687D"/>
    <w:rsid w:val="00466F1C"/>
    <w:rsid w:val="00467A29"/>
    <w:rsid w:val="00470D36"/>
    <w:rsid w:val="0047128F"/>
    <w:rsid w:val="004725F3"/>
    <w:rsid w:val="00472D72"/>
    <w:rsid w:val="00473867"/>
    <w:rsid w:val="00473944"/>
    <w:rsid w:val="00474060"/>
    <w:rsid w:val="00474BDC"/>
    <w:rsid w:val="00474D44"/>
    <w:rsid w:val="00474F44"/>
    <w:rsid w:val="00475C77"/>
    <w:rsid w:val="0047692C"/>
    <w:rsid w:val="00477672"/>
    <w:rsid w:val="00477932"/>
    <w:rsid w:val="004800A8"/>
    <w:rsid w:val="0048015F"/>
    <w:rsid w:val="004804F5"/>
    <w:rsid w:val="00481D44"/>
    <w:rsid w:val="00481F84"/>
    <w:rsid w:val="00484397"/>
    <w:rsid w:val="00484F59"/>
    <w:rsid w:val="00485376"/>
    <w:rsid w:val="0048570F"/>
    <w:rsid w:val="00485EC0"/>
    <w:rsid w:val="00485F01"/>
    <w:rsid w:val="00485F12"/>
    <w:rsid w:val="00485FF9"/>
    <w:rsid w:val="00486540"/>
    <w:rsid w:val="00487090"/>
    <w:rsid w:val="00490744"/>
    <w:rsid w:val="00491688"/>
    <w:rsid w:val="0049325B"/>
    <w:rsid w:val="00493A37"/>
    <w:rsid w:val="0049581A"/>
    <w:rsid w:val="00496784"/>
    <w:rsid w:val="00497D37"/>
    <w:rsid w:val="004A0A28"/>
    <w:rsid w:val="004A21AE"/>
    <w:rsid w:val="004A2422"/>
    <w:rsid w:val="004A2F45"/>
    <w:rsid w:val="004A360E"/>
    <w:rsid w:val="004A43B9"/>
    <w:rsid w:val="004A4659"/>
    <w:rsid w:val="004A4968"/>
    <w:rsid w:val="004A5660"/>
    <w:rsid w:val="004A574A"/>
    <w:rsid w:val="004A5A2F"/>
    <w:rsid w:val="004A6A0D"/>
    <w:rsid w:val="004A73B7"/>
    <w:rsid w:val="004A76A5"/>
    <w:rsid w:val="004B02A2"/>
    <w:rsid w:val="004B0763"/>
    <w:rsid w:val="004B216D"/>
    <w:rsid w:val="004B2890"/>
    <w:rsid w:val="004B37FF"/>
    <w:rsid w:val="004B38E1"/>
    <w:rsid w:val="004B3FBF"/>
    <w:rsid w:val="004B461B"/>
    <w:rsid w:val="004B4C96"/>
    <w:rsid w:val="004B65AE"/>
    <w:rsid w:val="004B787D"/>
    <w:rsid w:val="004C0799"/>
    <w:rsid w:val="004C1AC1"/>
    <w:rsid w:val="004C2115"/>
    <w:rsid w:val="004C25AA"/>
    <w:rsid w:val="004C407C"/>
    <w:rsid w:val="004C4315"/>
    <w:rsid w:val="004C48A5"/>
    <w:rsid w:val="004C5D06"/>
    <w:rsid w:val="004C61B3"/>
    <w:rsid w:val="004C657C"/>
    <w:rsid w:val="004C6BC9"/>
    <w:rsid w:val="004C7D14"/>
    <w:rsid w:val="004D026D"/>
    <w:rsid w:val="004D108A"/>
    <w:rsid w:val="004D159C"/>
    <w:rsid w:val="004D1EEB"/>
    <w:rsid w:val="004D4638"/>
    <w:rsid w:val="004D54C6"/>
    <w:rsid w:val="004D5B92"/>
    <w:rsid w:val="004D5FF7"/>
    <w:rsid w:val="004D6791"/>
    <w:rsid w:val="004D67FB"/>
    <w:rsid w:val="004D7291"/>
    <w:rsid w:val="004D7CAE"/>
    <w:rsid w:val="004D7CE2"/>
    <w:rsid w:val="004E03B4"/>
    <w:rsid w:val="004E0480"/>
    <w:rsid w:val="004E1269"/>
    <w:rsid w:val="004E21B1"/>
    <w:rsid w:val="004E5728"/>
    <w:rsid w:val="004E577A"/>
    <w:rsid w:val="004E6011"/>
    <w:rsid w:val="004E6A4C"/>
    <w:rsid w:val="004E6F5F"/>
    <w:rsid w:val="004E7FD8"/>
    <w:rsid w:val="004F040F"/>
    <w:rsid w:val="004F120F"/>
    <w:rsid w:val="004F17BB"/>
    <w:rsid w:val="004F3084"/>
    <w:rsid w:val="004F3DE2"/>
    <w:rsid w:val="004F4E83"/>
    <w:rsid w:val="004F5111"/>
    <w:rsid w:val="004F6F75"/>
    <w:rsid w:val="004F7094"/>
    <w:rsid w:val="004F789D"/>
    <w:rsid w:val="004F7C41"/>
    <w:rsid w:val="005017E8"/>
    <w:rsid w:val="00501E42"/>
    <w:rsid w:val="00503668"/>
    <w:rsid w:val="0050367A"/>
    <w:rsid w:val="00503993"/>
    <w:rsid w:val="00503F9D"/>
    <w:rsid w:val="00505255"/>
    <w:rsid w:val="00507091"/>
    <w:rsid w:val="0050732F"/>
    <w:rsid w:val="005074C4"/>
    <w:rsid w:val="005079CC"/>
    <w:rsid w:val="005109A0"/>
    <w:rsid w:val="0051171D"/>
    <w:rsid w:val="00514799"/>
    <w:rsid w:val="00514BFF"/>
    <w:rsid w:val="00514ED9"/>
    <w:rsid w:val="005159F4"/>
    <w:rsid w:val="00515B5F"/>
    <w:rsid w:val="00515DAE"/>
    <w:rsid w:val="0051746B"/>
    <w:rsid w:val="00520036"/>
    <w:rsid w:val="0052049D"/>
    <w:rsid w:val="005227F5"/>
    <w:rsid w:val="0052340A"/>
    <w:rsid w:val="0052348B"/>
    <w:rsid w:val="00526519"/>
    <w:rsid w:val="00526A64"/>
    <w:rsid w:val="00526BC4"/>
    <w:rsid w:val="00526C5C"/>
    <w:rsid w:val="00526F30"/>
    <w:rsid w:val="00526FD1"/>
    <w:rsid w:val="00527339"/>
    <w:rsid w:val="00527FA8"/>
    <w:rsid w:val="0053211B"/>
    <w:rsid w:val="0053361F"/>
    <w:rsid w:val="00533D37"/>
    <w:rsid w:val="00533DE6"/>
    <w:rsid w:val="00533E42"/>
    <w:rsid w:val="005344B5"/>
    <w:rsid w:val="00534DF6"/>
    <w:rsid w:val="00535BCD"/>
    <w:rsid w:val="00535E8C"/>
    <w:rsid w:val="00537507"/>
    <w:rsid w:val="00537962"/>
    <w:rsid w:val="00537B18"/>
    <w:rsid w:val="00537F42"/>
    <w:rsid w:val="005406AA"/>
    <w:rsid w:val="00540BAC"/>
    <w:rsid w:val="00541207"/>
    <w:rsid w:val="00541FFA"/>
    <w:rsid w:val="005425B5"/>
    <w:rsid w:val="005434F9"/>
    <w:rsid w:val="0054367D"/>
    <w:rsid w:val="0054388E"/>
    <w:rsid w:val="00543F6E"/>
    <w:rsid w:val="005501BF"/>
    <w:rsid w:val="00550FF8"/>
    <w:rsid w:val="0055125A"/>
    <w:rsid w:val="005515A9"/>
    <w:rsid w:val="0055161E"/>
    <w:rsid w:val="0055167A"/>
    <w:rsid w:val="00552449"/>
    <w:rsid w:val="00553AF5"/>
    <w:rsid w:val="00555F2F"/>
    <w:rsid w:val="00556926"/>
    <w:rsid w:val="00556CAB"/>
    <w:rsid w:val="00561E70"/>
    <w:rsid w:val="00562A7C"/>
    <w:rsid w:val="00563358"/>
    <w:rsid w:val="00565B3C"/>
    <w:rsid w:val="005678F0"/>
    <w:rsid w:val="00567A60"/>
    <w:rsid w:val="00567B39"/>
    <w:rsid w:val="00570295"/>
    <w:rsid w:val="005741C4"/>
    <w:rsid w:val="005742D7"/>
    <w:rsid w:val="005742E0"/>
    <w:rsid w:val="005744E6"/>
    <w:rsid w:val="00574D57"/>
    <w:rsid w:val="00574FB3"/>
    <w:rsid w:val="005750FD"/>
    <w:rsid w:val="0057526F"/>
    <w:rsid w:val="00575276"/>
    <w:rsid w:val="00575307"/>
    <w:rsid w:val="00576176"/>
    <w:rsid w:val="005761C9"/>
    <w:rsid w:val="005762F5"/>
    <w:rsid w:val="00576520"/>
    <w:rsid w:val="00576688"/>
    <w:rsid w:val="00576ADB"/>
    <w:rsid w:val="00576F91"/>
    <w:rsid w:val="005808CD"/>
    <w:rsid w:val="00581B33"/>
    <w:rsid w:val="00581EBB"/>
    <w:rsid w:val="00582077"/>
    <w:rsid w:val="00582284"/>
    <w:rsid w:val="00582473"/>
    <w:rsid w:val="00583A55"/>
    <w:rsid w:val="0058443F"/>
    <w:rsid w:val="0058463D"/>
    <w:rsid w:val="005849C2"/>
    <w:rsid w:val="00584F3B"/>
    <w:rsid w:val="00586684"/>
    <w:rsid w:val="00587E75"/>
    <w:rsid w:val="00590DDD"/>
    <w:rsid w:val="00590E08"/>
    <w:rsid w:val="0059155C"/>
    <w:rsid w:val="005916A7"/>
    <w:rsid w:val="00592741"/>
    <w:rsid w:val="0059368B"/>
    <w:rsid w:val="00594308"/>
    <w:rsid w:val="00594841"/>
    <w:rsid w:val="00594AAF"/>
    <w:rsid w:val="0059582D"/>
    <w:rsid w:val="00595A9F"/>
    <w:rsid w:val="00595B38"/>
    <w:rsid w:val="00597143"/>
    <w:rsid w:val="00597F38"/>
    <w:rsid w:val="005A1CF9"/>
    <w:rsid w:val="005A1D16"/>
    <w:rsid w:val="005A1F16"/>
    <w:rsid w:val="005A243A"/>
    <w:rsid w:val="005A2BF4"/>
    <w:rsid w:val="005A490C"/>
    <w:rsid w:val="005A4C2A"/>
    <w:rsid w:val="005A6AC2"/>
    <w:rsid w:val="005A71B5"/>
    <w:rsid w:val="005A73AC"/>
    <w:rsid w:val="005A7F30"/>
    <w:rsid w:val="005B2ADD"/>
    <w:rsid w:val="005B2AE8"/>
    <w:rsid w:val="005B334E"/>
    <w:rsid w:val="005B33D7"/>
    <w:rsid w:val="005B3F28"/>
    <w:rsid w:val="005B5915"/>
    <w:rsid w:val="005B5C71"/>
    <w:rsid w:val="005B6EEF"/>
    <w:rsid w:val="005B7B5F"/>
    <w:rsid w:val="005C105E"/>
    <w:rsid w:val="005C1174"/>
    <w:rsid w:val="005C1175"/>
    <w:rsid w:val="005C14AD"/>
    <w:rsid w:val="005C1516"/>
    <w:rsid w:val="005C1871"/>
    <w:rsid w:val="005C1FE0"/>
    <w:rsid w:val="005C3014"/>
    <w:rsid w:val="005C38FB"/>
    <w:rsid w:val="005C4035"/>
    <w:rsid w:val="005C6FFB"/>
    <w:rsid w:val="005C70AD"/>
    <w:rsid w:val="005C7D83"/>
    <w:rsid w:val="005D079E"/>
    <w:rsid w:val="005D0C6E"/>
    <w:rsid w:val="005D0EB6"/>
    <w:rsid w:val="005D134D"/>
    <w:rsid w:val="005D25B5"/>
    <w:rsid w:val="005D2F66"/>
    <w:rsid w:val="005D37AB"/>
    <w:rsid w:val="005D3C4F"/>
    <w:rsid w:val="005D4008"/>
    <w:rsid w:val="005D46FD"/>
    <w:rsid w:val="005D545E"/>
    <w:rsid w:val="005D547F"/>
    <w:rsid w:val="005D5521"/>
    <w:rsid w:val="005D5C0A"/>
    <w:rsid w:val="005D5C66"/>
    <w:rsid w:val="005D7BC7"/>
    <w:rsid w:val="005E0296"/>
    <w:rsid w:val="005E2034"/>
    <w:rsid w:val="005E44CC"/>
    <w:rsid w:val="005E48CC"/>
    <w:rsid w:val="005E52D7"/>
    <w:rsid w:val="005E58B6"/>
    <w:rsid w:val="005E630D"/>
    <w:rsid w:val="005F0409"/>
    <w:rsid w:val="005F1A7D"/>
    <w:rsid w:val="005F1FBE"/>
    <w:rsid w:val="005F30CF"/>
    <w:rsid w:val="005F3391"/>
    <w:rsid w:val="005F4E6B"/>
    <w:rsid w:val="005F508E"/>
    <w:rsid w:val="005F514C"/>
    <w:rsid w:val="005F5BAD"/>
    <w:rsid w:val="005F6550"/>
    <w:rsid w:val="005F72CF"/>
    <w:rsid w:val="005F7EE3"/>
    <w:rsid w:val="00600C24"/>
    <w:rsid w:val="00600CDE"/>
    <w:rsid w:val="00600D19"/>
    <w:rsid w:val="00601517"/>
    <w:rsid w:val="00602332"/>
    <w:rsid w:val="0060297E"/>
    <w:rsid w:val="00602D9D"/>
    <w:rsid w:val="00603253"/>
    <w:rsid w:val="00603893"/>
    <w:rsid w:val="00604004"/>
    <w:rsid w:val="00604224"/>
    <w:rsid w:val="006045F1"/>
    <w:rsid w:val="006047B9"/>
    <w:rsid w:val="00605580"/>
    <w:rsid w:val="00605798"/>
    <w:rsid w:val="00607327"/>
    <w:rsid w:val="006078B5"/>
    <w:rsid w:val="006107CB"/>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17F8C"/>
    <w:rsid w:val="006201CE"/>
    <w:rsid w:val="00620B19"/>
    <w:rsid w:val="00620F3D"/>
    <w:rsid w:val="00621018"/>
    <w:rsid w:val="0062196D"/>
    <w:rsid w:val="0062307E"/>
    <w:rsid w:val="006233CB"/>
    <w:rsid w:val="00623FCD"/>
    <w:rsid w:val="0062427F"/>
    <w:rsid w:val="00624901"/>
    <w:rsid w:val="00624DA9"/>
    <w:rsid w:val="006255CB"/>
    <w:rsid w:val="00626F3C"/>
    <w:rsid w:val="0062732B"/>
    <w:rsid w:val="00627509"/>
    <w:rsid w:val="00630E9A"/>
    <w:rsid w:val="00631A52"/>
    <w:rsid w:val="00631C9C"/>
    <w:rsid w:val="00632544"/>
    <w:rsid w:val="00632EAC"/>
    <w:rsid w:val="0063477E"/>
    <w:rsid w:val="006355F1"/>
    <w:rsid w:val="00641B7E"/>
    <w:rsid w:val="00641D10"/>
    <w:rsid w:val="00642A83"/>
    <w:rsid w:val="00642F3F"/>
    <w:rsid w:val="00643083"/>
    <w:rsid w:val="006458B7"/>
    <w:rsid w:val="00645E63"/>
    <w:rsid w:val="00647880"/>
    <w:rsid w:val="0065003C"/>
    <w:rsid w:val="006501ED"/>
    <w:rsid w:val="006515BC"/>
    <w:rsid w:val="00651A61"/>
    <w:rsid w:val="0065212D"/>
    <w:rsid w:val="0065236F"/>
    <w:rsid w:val="00653870"/>
    <w:rsid w:val="00653A11"/>
    <w:rsid w:val="00653A14"/>
    <w:rsid w:val="00653BCF"/>
    <w:rsid w:val="006540E6"/>
    <w:rsid w:val="00657ECF"/>
    <w:rsid w:val="00657F0C"/>
    <w:rsid w:val="00660ECE"/>
    <w:rsid w:val="006610EE"/>
    <w:rsid w:val="00662DF2"/>
    <w:rsid w:val="00662FB7"/>
    <w:rsid w:val="006634B8"/>
    <w:rsid w:val="0066385E"/>
    <w:rsid w:val="00664270"/>
    <w:rsid w:val="006663DD"/>
    <w:rsid w:val="006676C8"/>
    <w:rsid w:val="006678AE"/>
    <w:rsid w:val="006706D6"/>
    <w:rsid w:val="00670F1B"/>
    <w:rsid w:val="006710BE"/>
    <w:rsid w:val="00673BF4"/>
    <w:rsid w:val="00674542"/>
    <w:rsid w:val="00674E1D"/>
    <w:rsid w:val="00675513"/>
    <w:rsid w:val="0067628D"/>
    <w:rsid w:val="00676CF0"/>
    <w:rsid w:val="0068019C"/>
    <w:rsid w:val="00680617"/>
    <w:rsid w:val="00680FE3"/>
    <w:rsid w:val="006811C4"/>
    <w:rsid w:val="00681373"/>
    <w:rsid w:val="0068173F"/>
    <w:rsid w:val="00681C7F"/>
    <w:rsid w:val="006826A1"/>
    <w:rsid w:val="006826B6"/>
    <w:rsid w:val="0068307F"/>
    <w:rsid w:val="00683595"/>
    <w:rsid w:val="00684004"/>
    <w:rsid w:val="00684B10"/>
    <w:rsid w:val="00690293"/>
    <w:rsid w:val="00690437"/>
    <w:rsid w:val="0069071A"/>
    <w:rsid w:val="00690764"/>
    <w:rsid w:val="00690FF5"/>
    <w:rsid w:val="006918CE"/>
    <w:rsid w:val="0069233F"/>
    <w:rsid w:val="00692348"/>
    <w:rsid w:val="00692566"/>
    <w:rsid w:val="00694492"/>
    <w:rsid w:val="00694822"/>
    <w:rsid w:val="00694BC6"/>
    <w:rsid w:val="00695E4A"/>
    <w:rsid w:val="00696206"/>
    <w:rsid w:val="00696E55"/>
    <w:rsid w:val="00697B5F"/>
    <w:rsid w:val="006A0925"/>
    <w:rsid w:val="006A25EB"/>
    <w:rsid w:val="006A2B88"/>
    <w:rsid w:val="006A2D38"/>
    <w:rsid w:val="006A3341"/>
    <w:rsid w:val="006A6F83"/>
    <w:rsid w:val="006A6FAD"/>
    <w:rsid w:val="006A7FCD"/>
    <w:rsid w:val="006B1826"/>
    <w:rsid w:val="006B347E"/>
    <w:rsid w:val="006B4275"/>
    <w:rsid w:val="006B4308"/>
    <w:rsid w:val="006B43E1"/>
    <w:rsid w:val="006B5A69"/>
    <w:rsid w:val="006B6EFB"/>
    <w:rsid w:val="006B6FCF"/>
    <w:rsid w:val="006B7556"/>
    <w:rsid w:val="006C0965"/>
    <w:rsid w:val="006C1191"/>
    <w:rsid w:val="006C292A"/>
    <w:rsid w:val="006C2CEB"/>
    <w:rsid w:val="006C4072"/>
    <w:rsid w:val="006C4640"/>
    <w:rsid w:val="006C5BD2"/>
    <w:rsid w:val="006C7442"/>
    <w:rsid w:val="006D01E1"/>
    <w:rsid w:val="006D0769"/>
    <w:rsid w:val="006D1219"/>
    <w:rsid w:val="006D17F0"/>
    <w:rsid w:val="006D1893"/>
    <w:rsid w:val="006D206D"/>
    <w:rsid w:val="006D2ED0"/>
    <w:rsid w:val="006D3D85"/>
    <w:rsid w:val="006D60A8"/>
    <w:rsid w:val="006D6D52"/>
    <w:rsid w:val="006D6F16"/>
    <w:rsid w:val="006D715D"/>
    <w:rsid w:val="006D716D"/>
    <w:rsid w:val="006D75D9"/>
    <w:rsid w:val="006D7619"/>
    <w:rsid w:val="006D7ECA"/>
    <w:rsid w:val="006E02D0"/>
    <w:rsid w:val="006E0E66"/>
    <w:rsid w:val="006E10AC"/>
    <w:rsid w:val="006E174C"/>
    <w:rsid w:val="006E1EC6"/>
    <w:rsid w:val="006E51A2"/>
    <w:rsid w:val="006E5428"/>
    <w:rsid w:val="006E6A76"/>
    <w:rsid w:val="006F199F"/>
    <w:rsid w:val="006F204A"/>
    <w:rsid w:val="006F357E"/>
    <w:rsid w:val="006F4BD2"/>
    <w:rsid w:val="006F4D8E"/>
    <w:rsid w:val="006F5B56"/>
    <w:rsid w:val="006F6EF9"/>
    <w:rsid w:val="006F79E1"/>
    <w:rsid w:val="006F7BCF"/>
    <w:rsid w:val="00700BC3"/>
    <w:rsid w:val="0070274F"/>
    <w:rsid w:val="00705B9C"/>
    <w:rsid w:val="00706011"/>
    <w:rsid w:val="00707155"/>
    <w:rsid w:val="00707D33"/>
    <w:rsid w:val="0071081E"/>
    <w:rsid w:val="00710DB2"/>
    <w:rsid w:val="007110E6"/>
    <w:rsid w:val="00711976"/>
    <w:rsid w:val="007130BE"/>
    <w:rsid w:val="00713804"/>
    <w:rsid w:val="00713D88"/>
    <w:rsid w:val="00714030"/>
    <w:rsid w:val="00714DB1"/>
    <w:rsid w:val="00715018"/>
    <w:rsid w:val="007155D3"/>
    <w:rsid w:val="007177ED"/>
    <w:rsid w:val="0071798B"/>
    <w:rsid w:val="0072161A"/>
    <w:rsid w:val="0072162A"/>
    <w:rsid w:val="0072166D"/>
    <w:rsid w:val="007217AF"/>
    <w:rsid w:val="00721B2F"/>
    <w:rsid w:val="007238F8"/>
    <w:rsid w:val="00724190"/>
    <w:rsid w:val="007250C5"/>
    <w:rsid w:val="00725549"/>
    <w:rsid w:val="00727135"/>
    <w:rsid w:val="00730C7C"/>
    <w:rsid w:val="007316B8"/>
    <w:rsid w:val="00732453"/>
    <w:rsid w:val="007326FC"/>
    <w:rsid w:val="00732A86"/>
    <w:rsid w:val="00732B5B"/>
    <w:rsid w:val="00732EEB"/>
    <w:rsid w:val="00735463"/>
    <w:rsid w:val="00735675"/>
    <w:rsid w:val="00737D6A"/>
    <w:rsid w:val="00737DC9"/>
    <w:rsid w:val="00737F4D"/>
    <w:rsid w:val="00740B38"/>
    <w:rsid w:val="00741B82"/>
    <w:rsid w:val="00741F20"/>
    <w:rsid w:val="00742CA2"/>
    <w:rsid w:val="00742F13"/>
    <w:rsid w:val="00744B93"/>
    <w:rsid w:val="00746D48"/>
    <w:rsid w:val="0074762D"/>
    <w:rsid w:val="00750E72"/>
    <w:rsid w:val="00753A41"/>
    <w:rsid w:val="00753E6F"/>
    <w:rsid w:val="00755AD7"/>
    <w:rsid w:val="007564BA"/>
    <w:rsid w:val="00756864"/>
    <w:rsid w:val="00757B9B"/>
    <w:rsid w:val="00760CE8"/>
    <w:rsid w:val="00761174"/>
    <w:rsid w:val="0076144C"/>
    <w:rsid w:val="00761697"/>
    <w:rsid w:val="007625EC"/>
    <w:rsid w:val="00762AB7"/>
    <w:rsid w:val="00762CD3"/>
    <w:rsid w:val="00763992"/>
    <w:rsid w:val="00763EB4"/>
    <w:rsid w:val="007658A6"/>
    <w:rsid w:val="0076606C"/>
    <w:rsid w:val="00766BA8"/>
    <w:rsid w:val="007677F3"/>
    <w:rsid w:val="00771F90"/>
    <w:rsid w:val="0077429E"/>
    <w:rsid w:val="00775996"/>
    <w:rsid w:val="0077678F"/>
    <w:rsid w:val="0077688F"/>
    <w:rsid w:val="00776D43"/>
    <w:rsid w:val="00776FB7"/>
    <w:rsid w:val="00777922"/>
    <w:rsid w:val="00780248"/>
    <w:rsid w:val="0078028C"/>
    <w:rsid w:val="00781967"/>
    <w:rsid w:val="00782EDA"/>
    <w:rsid w:val="00782F72"/>
    <w:rsid w:val="0078358F"/>
    <w:rsid w:val="007843C4"/>
    <w:rsid w:val="007851A8"/>
    <w:rsid w:val="007851CF"/>
    <w:rsid w:val="00785802"/>
    <w:rsid w:val="007858E7"/>
    <w:rsid w:val="007873CE"/>
    <w:rsid w:val="007874F1"/>
    <w:rsid w:val="007901FD"/>
    <w:rsid w:val="007902B1"/>
    <w:rsid w:val="0079133C"/>
    <w:rsid w:val="0079147A"/>
    <w:rsid w:val="00791704"/>
    <w:rsid w:val="00791981"/>
    <w:rsid w:val="0079256E"/>
    <w:rsid w:val="00792B38"/>
    <w:rsid w:val="00793519"/>
    <w:rsid w:val="00793CF1"/>
    <w:rsid w:val="00794412"/>
    <w:rsid w:val="0079464E"/>
    <w:rsid w:val="007973AE"/>
    <w:rsid w:val="00797420"/>
    <w:rsid w:val="00797B10"/>
    <w:rsid w:val="00797E81"/>
    <w:rsid w:val="007A1749"/>
    <w:rsid w:val="007A262F"/>
    <w:rsid w:val="007A324D"/>
    <w:rsid w:val="007A3BBF"/>
    <w:rsid w:val="007A3DB5"/>
    <w:rsid w:val="007A3FD4"/>
    <w:rsid w:val="007B299C"/>
    <w:rsid w:val="007B2A97"/>
    <w:rsid w:val="007B3B82"/>
    <w:rsid w:val="007B3ED7"/>
    <w:rsid w:val="007B49B4"/>
    <w:rsid w:val="007B5CB4"/>
    <w:rsid w:val="007B6146"/>
    <w:rsid w:val="007C0DCF"/>
    <w:rsid w:val="007C1E90"/>
    <w:rsid w:val="007C1FEB"/>
    <w:rsid w:val="007C25EB"/>
    <w:rsid w:val="007C495E"/>
    <w:rsid w:val="007C5842"/>
    <w:rsid w:val="007C5C82"/>
    <w:rsid w:val="007C6231"/>
    <w:rsid w:val="007C7CD0"/>
    <w:rsid w:val="007D3572"/>
    <w:rsid w:val="007D3B92"/>
    <w:rsid w:val="007D42ED"/>
    <w:rsid w:val="007D4A63"/>
    <w:rsid w:val="007D66DE"/>
    <w:rsid w:val="007D6C15"/>
    <w:rsid w:val="007D7A62"/>
    <w:rsid w:val="007D7A6A"/>
    <w:rsid w:val="007E0005"/>
    <w:rsid w:val="007E04EB"/>
    <w:rsid w:val="007E08F3"/>
    <w:rsid w:val="007E0BF1"/>
    <w:rsid w:val="007E0EF0"/>
    <w:rsid w:val="007E1D9C"/>
    <w:rsid w:val="007E2ADC"/>
    <w:rsid w:val="007E38F4"/>
    <w:rsid w:val="007E42C7"/>
    <w:rsid w:val="007E4304"/>
    <w:rsid w:val="007E4883"/>
    <w:rsid w:val="007E4C46"/>
    <w:rsid w:val="007E57D0"/>
    <w:rsid w:val="007E5B33"/>
    <w:rsid w:val="007E63F4"/>
    <w:rsid w:val="007E7FB0"/>
    <w:rsid w:val="007F16A2"/>
    <w:rsid w:val="007F24A1"/>
    <w:rsid w:val="007F2DC3"/>
    <w:rsid w:val="007F400E"/>
    <w:rsid w:val="007F4244"/>
    <w:rsid w:val="007F59E2"/>
    <w:rsid w:val="007F75CB"/>
    <w:rsid w:val="007F76E5"/>
    <w:rsid w:val="00800B5B"/>
    <w:rsid w:val="00801B6B"/>
    <w:rsid w:val="00802A3E"/>
    <w:rsid w:val="00802B57"/>
    <w:rsid w:val="0080308A"/>
    <w:rsid w:val="00804239"/>
    <w:rsid w:val="0080482F"/>
    <w:rsid w:val="00806712"/>
    <w:rsid w:val="00806F56"/>
    <w:rsid w:val="008070DA"/>
    <w:rsid w:val="00807B70"/>
    <w:rsid w:val="0081007A"/>
    <w:rsid w:val="00810FF3"/>
    <w:rsid w:val="00812A05"/>
    <w:rsid w:val="00812B7C"/>
    <w:rsid w:val="0081357E"/>
    <w:rsid w:val="00814444"/>
    <w:rsid w:val="00814AD0"/>
    <w:rsid w:val="00814EE4"/>
    <w:rsid w:val="00815694"/>
    <w:rsid w:val="008166DC"/>
    <w:rsid w:val="008201EB"/>
    <w:rsid w:val="00822B88"/>
    <w:rsid w:val="00822C72"/>
    <w:rsid w:val="00824242"/>
    <w:rsid w:val="0082540F"/>
    <w:rsid w:val="00825973"/>
    <w:rsid w:val="00826017"/>
    <w:rsid w:val="008266A5"/>
    <w:rsid w:val="008278B1"/>
    <w:rsid w:val="00827C35"/>
    <w:rsid w:val="00830131"/>
    <w:rsid w:val="00830BDE"/>
    <w:rsid w:val="00831200"/>
    <w:rsid w:val="00831893"/>
    <w:rsid w:val="00832381"/>
    <w:rsid w:val="00833946"/>
    <w:rsid w:val="00833EE5"/>
    <w:rsid w:val="00833F5E"/>
    <w:rsid w:val="00834B89"/>
    <w:rsid w:val="00834ED1"/>
    <w:rsid w:val="00835CD4"/>
    <w:rsid w:val="0083669C"/>
    <w:rsid w:val="008371F9"/>
    <w:rsid w:val="0083764E"/>
    <w:rsid w:val="00837E33"/>
    <w:rsid w:val="00840022"/>
    <w:rsid w:val="00842ABE"/>
    <w:rsid w:val="0084354B"/>
    <w:rsid w:val="00843705"/>
    <w:rsid w:val="00843D55"/>
    <w:rsid w:val="008446DE"/>
    <w:rsid w:val="00845257"/>
    <w:rsid w:val="00847775"/>
    <w:rsid w:val="0085070E"/>
    <w:rsid w:val="0085153B"/>
    <w:rsid w:val="00851584"/>
    <w:rsid w:val="00852694"/>
    <w:rsid w:val="00852FCA"/>
    <w:rsid w:val="00853CB3"/>
    <w:rsid w:val="00854627"/>
    <w:rsid w:val="00855434"/>
    <w:rsid w:val="00857868"/>
    <w:rsid w:val="00860184"/>
    <w:rsid w:val="00860D8F"/>
    <w:rsid w:val="00860ECC"/>
    <w:rsid w:val="00861683"/>
    <w:rsid w:val="00861ED9"/>
    <w:rsid w:val="0086401C"/>
    <w:rsid w:val="008640F9"/>
    <w:rsid w:val="00864E80"/>
    <w:rsid w:val="00865ABE"/>
    <w:rsid w:val="00866E62"/>
    <w:rsid w:val="008677FE"/>
    <w:rsid w:val="00870637"/>
    <w:rsid w:val="00872047"/>
    <w:rsid w:val="0087249F"/>
    <w:rsid w:val="00872B4C"/>
    <w:rsid w:val="00873BC4"/>
    <w:rsid w:val="00875365"/>
    <w:rsid w:val="0087541D"/>
    <w:rsid w:val="00875748"/>
    <w:rsid w:val="008765FC"/>
    <w:rsid w:val="00877054"/>
    <w:rsid w:val="00877486"/>
    <w:rsid w:val="0087758D"/>
    <w:rsid w:val="00877BC4"/>
    <w:rsid w:val="008804F8"/>
    <w:rsid w:val="00880A9E"/>
    <w:rsid w:val="00880E71"/>
    <w:rsid w:val="00881099"/>
    <w:rsid w:val="00881111"/>
    <w:rsid w:val="008812F0"/>
    <w:rsid w:val="00881485"/>
    <w:rsid w:val="00881CA6"/>
    <w:rsid w:val="008822B4"/>
    <w:rsid w:val="008835D0"/>
    <w:rsid w:val="00883DB5"/>
    <w:rsid w:val="00884784"/>
    <w:rsid w:val="00884FE0"/>
    <w:rsid w:val="008876A1"/>
    <w:rsid w:val="008903AE"/>
    <w:rsid w:val="00891393"/>
    <w:rsid w:val="00892057"/>
    <w:rsid w:val="00892EF8"/>
    <w:rsid w:val="00893197"/>
    <w:rsid w:val="008945AE"/>
    <w:rsid w:val="00895A0D"/>
    <w:rsid w:val="00895E5D"/>
    <w:rsid w:val="008971AD"/>
    <w:rsid w:val="008A026C"/>
    <w:rsid w:val="008A3312"/>
    <w:rsid w:val="008A4260"/>
    <w:rsid w:val="008A4B3A"/>
    <w:rsid w:val="008A4D2F"/>
    <w:rsid w:val="008A4DB6"/>
    <w:rsid w:val="008A4E83"/>
    <w:rsid w:val="008A5100"/>
    <w:rsid w:val="008A60FF"/>
    <w:rsid w:val="008A6641"/>
    <w:rsid w:val="008A68E6"/>
    <w:rsid w:val="008A707F"/>
    <w:rsid w:val="008A7736"/>
    <w:rsid w:val="008A7C94"/>
    <w:rsid w:val="008B1C04"/>
    <w:rsid w:val="008B2920"/>
    <w:rsid w:val="008B494B"/>
    <w:rsid w:val="008B6030"/>
    <w:rsid w:val="008B686E"/>
    <w:rsid w:val="008B770A"/>
    <w:rsid w:val="008C002A"/>
    <w:rsid w:val="008C006E"/>
    <w:rsid w:val="008C0AE4"/>
    <w:rsid w:val="008C0C9B"/>
    <w:rsid w:val="008C19BA"/>
    <w:rsid w:val="008C1DD1"/>
    <w:rsid w:val="008C3CEF"/>
    <w:rsid w:val="008C4384"/>
    <w:rsid w:val="008C552C"/>
    <w:rsid w:val="008C5D63"/>
    <w:rsid w:val="008C7A40"/>
    <w:rsid w:val="008D324A"/>
    <w:rsid w:val="008D5A50"/>
    <w:rsid w:val="008D5BAB"/>
    <w:rsid w:val="008D75CA"/>
    <w:rsid w:val="008E0448"/>
    <w:rsid w:val="008E0543"/>
    <w:rsid w:val="008E1091"/>
    <w:rsid w:val="008E158C"/>
    <w:rsid w:val="008E1CBB"/>
    <w:rsid w:val="008E1EB9"/>
    <w:rsid w:val="008E686B"/>
    <w:rsid w:val="008E71DB"/>
    <w:rsid w:val="008E7EB4"/>
    <w:rsid w:val="008F2B67"/>
    <w:rsid w:val="008F301F"/>
    <w:rsid w:val="008F3F16"/>
    <w:rsid w:val="008F4799"/>
    <w:rsid w:val="008F52E5"/>
    <w:rsid w:val="008F55A4"/>
    <w:rsid w:val="008F6617"/>
    <w:rsid w:val="008F6B64"/>
    <w:rsid w:val="008F719E"/>
    <w:rsid w:val="008F775E"/>
    <w:rsid w:val="0090089A"/>
    <w:rsid w:val="009013EA"/>
    <w:rsid w:val="009014CA"/>
    <w:rsid w:val="00901A1C"/>
    <w:rsid w:val="0090279F"/>
    <w:rsid w:val="00902F8A"/>
    <w:rsid w:val="009038A9"/>
    <w:rsid w:val="00904908"/>
    <w:rsid w:val="0090674E"/>
    <w:rsid w:val="009078A9"/>
    <w:rsid w:val="00907CE5"/>
    <w:rsid w:val="009103AF"/>
    <w:rsid w:val="00910575"/>
    <w:rsid w:val="00910DF1"/>
    <w:rsid w:val="009112F8"/>
    <w:rsid w:val="0091365E"/>
    <w:rsid w:val="00915590"/>
    <w:rsid w:val="009170D7"/>
    <w:rsid w:val="00917BD8"/>
    <w:rsid w:val="0092003A"/>
    <w:rsid w:val="009203D6"/>
    <w:rsid w:val="00921C98"/>
    <w:rsid w:val="00923404"/>
    <w:rsid w:val="00923FCA"/>
    <w:rsid w:val="0092403F"/>
    <w:rsid w:val="0092441A"/>
    <w:rsid w:val="009250DB"/>
    <w:rsid w:val="0092530C"/>
    <w:rsid w:val="00926424"/>
    <w:rsid w:val="0092698D"/>
    <w:rsid w:val="00930DD2"/>
    <w:rsid w:val="00930E18"/>
    <w:rsid w:val="00931E59"/>
    <w:rsid w:val="009322F2"/>
    <w:rsid w:val="00933A1A"/>
    <w:rsid w:val="00933BB5"/>
    <w:rsid w:val="0093464A"/>
    <w:rsid w:val="0093503E"/>
    <w:rsid w:val="009355D7"/>
    <w:rsid w:val="00935E6D"/>
    <w:rsid w:val="0093725F"/>
    <w:rsid w:val="00937E33"/>
    <w:rsid w:val="009409A5"/>
    <w:rsid w:val="009412C6"/>
    <w:rsid w:val="009446EA"/>
    <w:rsid w:val="009447F7"/>
    <w:rsid w:val="00947445"/>
    <w:rsid w:val="009476E1"/>
    <w:rsid w:val="009502CE"/>
    <w:rsid w:val="0095220B"/>
    <w:rsid w:val="00952316"/>
    <w:rsid w:val="00952B7C"/>
    <w:rsid w:val="00954215"/>
    <w:rsid w:val="00954A84"/>
    <w:rsid w:val="00954E66"/>
    <w:rsid w:val="00956200"/>
    <w:rsid w:val="009564A8"/>
    <w:rsid w:val="00956C8A"/>
    <w:rsid w:val="00961446"/>
    <w:rsid w:val="0096225A"/>
    <w:rsid w:val="00963AD4"/>
    <w:rsid w:val="00963BBC"/>
    <w:rsid w:val="00964A24"/>
    <w:rsid w:val="0096711C"/>
    <w:rsid w:val="00967223"/>
    <w:rsid w:val="00967881"/>
    <w:rsid w:val="00967D6D"/>
    <w:rsid w:val="00972D70"/>
    <w:rsid w:val="0097429C"/>
    <w:rsid w:val="00974595"/>
    <w:rsid w:val="0097506E"/>
    <w:rsid w:val="00975CC7"/>
    <w:rsid w:val="00975F97"/>
    <w:rsid w:val="00976F41"/>
    <w:rsid w:val="00977E64"/>
    <w:rsid w:val="009801E9"/>
    <w:rsid w:val="00980278"/>
    <w:rsid w:val="0098068D"/>
    <w:rsid w:val="0098191E"/>
    <w:rsid w:val="009824CA"/>
    <w:rsid w:val="009836D0"/>
    <w:rsid w:val="00983E39"/>
    <w:rsid w:val="00983F00"/>
    <w:rsid w:val="0098598C"/>
    <w:rsid w:val="00985B18"/>
    <w:rsid w:val="00986810"/>
    <w:rsid w:val="00986FF8"/>
    <w:rsid w:val="00987209"/>
    <w:rsid w:val="00990DD9"/>
    <w:rsid w:val="00991371"/>
    <w:rsid w:val="00992B58"/>
    <w:rsid w:val="00992D1F"/>
    <w:rsid w:val="009934B8"/>
    <w:rsid w:val="00993AA0"/>
    <w:rsid w:val="00993DE4"/>
    <w:rsid w:val="00995128"/>
    <w:rsid w:val="0099527E"/>
    <w:rsid w:val="00996D1C"/>
    <w:rsid w:val="009A067C"/>
    <w:rsid w:val="009A20C6"/>
    <w:rsid w:val="009A20E6"/>
    <w:rsid w:val="009A4121"/>
    <w:rsid w:val="009A546A"/>
    <w:rsid w:val="009A6640"/>
    <w:rsid w:val="009B1469"/>
    <w:rsid w:val="009B245D"/>
    <w:rsid w:val="009B40B4"/>
    <w:rsid w:val="009B4445"/>
    <w:rsid w:val="009B4837"/>
    <w:rsid w:val="009B6BC2"/>
    <w:rsid w:val="009B6F16"/>
    <w:rsid w:val="009B78C4"/>
    <w:rsid w:val="009B7F8D"/>
    <w:rsid w:val="009C09A4"/>
    <w:rsid w:val="009C0B23"/>
    <w:rsid w:val="009C1573"/>
    <w:rsid w:val="009C2DD9"/>
    <w:rsid w:val="009C3A0D"/>
    <w:rsid w:val="009C43E2"/>
    <w:rsid w:val="009C614B"/>
    <w:rsid w:val="009C69FD"/>
    <w:rsid w:val="009C6B5D"/>
    <w:rsid w:val="009C7129"/>
    <w:rsid w:val="009D0202"/>
    <w:rsid w:val="009D0769"/>
    <w:rsid w:val="009D0F6C"/>
    <w:rsid w:val="009D1438"/>
    <w:rsid w:val="009D15E4"/>
    <w:rsid w:val="009D17C2"/>
    <w:rsid w:val="009D26AB"/>
    <w:rsid w:val="009D2ED2"/>
    <w:rsid w:val="009D3050"/>
    <w:rsid w:val="009D45C5"/>
    <w:rsid w:val="009E1C6C"/>
    <w:rsid w:val="009E2872"/>
    <w:rsid w:val="009E4A14"/>
    <w:rsid w:val="009E5704"/>
    <w:rsid w:val="009E5DDF"/>
    <w:rsid w:val="009F01A3"/>
    <w:rsid w:val="009F0D5B"/>
    <w:rsid w:val="009F1A2B"/>
    <w:rsid w:val="009F307D"/>
    <w:rsid w:val="009F34AE"/>
    <w:rsid w:val="009F3A16"/>
    <w:rsid w:val="009F3BEC"/>
    <w:rsid w:val="009F451D"/>
    <w:rsid w:val="009F5B4F"/>
    <w:rsid w:val="009F7946"/>
    <w:rsid w:val="00A02D0F"/>
    <w:rsid w:val="00A04FCB"/>
    <w:rsid w:val="00A065AF"/>
    <w:rsid w:val="00A0774C"/>
    <w:rsid w:val="00A07B42"/>
    <w:rsid w:val="00A109F3"/>
    <w:rsid w:val="00A10FC1"/>
    <w:rsid w:val="00A11BF8"/>
    <w:rsid w:val="00A12A90"/>
    <w:rsid w:val="00A147F6"/>
    <w:rsid w:val="00A14A72"/>
    <w:rsid w:val="00A14FB4"/>
    <w:rsid w:val="00A1530B"/>
    <w:rsid w:val="00A16523"/>
    <w:rsid w:val="00A17773"/>
    <w:rsid w:val="00A1795A"/>
    <w:rsid w:val="00A207CA"/>
    <w:rsid w:val="00A21023"/>
    <w:rsid w:val="00A21216"/>
    <w:rsid w:val="00A232AC"/>
    <w:rsid w:val="00A24514"/>
    <w:rsid w:val="00A24DE2"/>
    <w:rsid w:val="00A252F2"/>
    <w:rsid w:val="00A26BD0"/>
    <w:rsid w:val="00A2712A"/>
    <w:rsid w:val="00A27237"/>
    <w:rsid w:val="00A27389"/>
    <w:rsid w:val="00A273E4"/>
    <w:rsid w:val="00A2781F"/>
    <w:rsid w:val="00A279D1"/>
    <w:rsid w:val="00A31043"/>
    <w:rsid w:val="00A31A41"/>
    <w:rsid w:val="00A31E66"/>
    <w:rsid w:val="00A3237E"/>
    <w:rsid w:val="00A328DA"/>
    <w:rsid w:val="00A33E4A"/>
    <w:rsid w:val="00A368E9"/>
    <w:rsid w:val="00A371FA"/>
    <w:rsid w:val="00A374C8"/>
    <w:rsid w:val="00A37A66"/>
    <w:rsid w:val="00A40AD6"/>
    <w:rsid w:val="00A41899"/>
    <w:rsid w:val="00A4353D"/>
    <w:rsid w:val="00A4626E"/>
    <w:rsid w:val="00A471C4"/>
    <w:rsid w:val="00A47A1D"/>
    <w:rsid w:val="00A47A54"/>
    <w:rsid w:val="00A51FC5"/>
    <w:rsid w:val="00A523F3"/>
    <w:rsid w:val="00A52B6E"/>
    <w:rsid w:val="00A53BC5"/>
    <w:rsid w:val="00A54966"/>
    <w:rsid w:val="00A54B0C"/>
    <w:rsid w:val="00A54D83"/>
    <w:rsid w:val="00A55152"/>
    <w:rsid w:val="00A568DD"/>
    <w:rsid w:val="00A5697C"/>
    <w:rsid w:val="00A60EBA"/>
    <w:rsid w:val="00A61895"/>
    <w:rsid w:val="00A6241F"/>
    <w:rsid w:val="00A63CDC"/>
    <w:rsid w:val="00A63D53"/>
    <w:rsid w:val="00A6611E"/>
    <w:rsid w:val="00A67623"/>
    <w:rsid w:val="00A67E61"/>
    <w:rsid w:val="00A70256"/>
    <w:rsid w:val="00A70599"/>
    <w:rsid w:val="00A70D7D"/>
    <w:rsid w:val="00A7142C"/>
    <w:rsid w:val="00A71FC7"/>
    <w:rsid w:val="00A72042"/>
    <w:rsid w:val="00A72270"/>
    <w:rsid w:val="00A725D8"/>
    <w:rsid w:val="00A7299D"/>
    <w:rsid w:val="00A72A12"/>
    <w:rsid w:val="00A72EF1"/>
    <w:rsid w:val="00A73098"/>
    <w:rsid w:val="00A730DD"/>
    <w:rsid w:val="00A734CC"/>
    <w:rsid w:val="00A735B4"/>
    <w:rsid w:val="00A736DB"/>
    <w:rsid w:val="00A741C2"/>
    <w:rsid w:val="00A7437D"/>
    <w:rsid w:val="00A74895"/>
    <w:rsid w:val="00A749D1"/>
    <w:rsid w:val="00A75202"/>
    <w:rsid w:val="00A77710"/>
    <w:rsid w:val="00A778BB"/>
    <w:rsid w:val="00A81B80"/>
    <w:rsid w:val="00A81B88"/>
    <w:rsid w:val="00A827D3"/>
    <w:rsid w:val="00A83127"/>
    <w:rsid w:val="00A8350B"/>
    <w:rsid w:val="00A83AB0"/>
    <w:rsid w:val="00A846F3"/>
    <w:rsid w:val="00A84E99"/>
    <w:rsid w:val="00A86177"/>
    <w:rsid w:val="00A865BC"/>
    <w:rsid w:val="00A872FF"/>
    <w:rsid w:val="00A87939"/>
    <w:rsid w:val="00A9156E"/>
    <w:rsid w:val="00A929A0"/>
    <w:rsid w:val="00A930E9"/>
    <w:rsid w:val="00A93F04"/>
    <w:rsid w:val="00A94104"/>
    <w:rsid w:val="00A9458A"/>
    <w:rsid w:val="00A951DB"/>
    <w:rsid w:val="00A9571F"/>
    <w:rsid w:val="00A96360"/>
    <w:rsid w:val="00A96ED7"/>
    <w:rsid w:val="00A9778A"/>
    <w:rsid w:val="00A97967"/>
    <w:rsid w:val="00AA0185"/>
    <w:rsid w:val="00AA07F5"/>
    <w:rsid w:val="00AA10C3"/>
    <w:rsid w:val="00AA26F6"/>
    <w:rsid w:val="00AA293F"/>
    <w:rsid w:val="00AA3FC0"/>
    <w:rsid w:val="00AA3FC3"/>
    <w:rsid w:val="00AA431D"/>
    <w:rsid w:val="00AA44DA"/>
    <w:rsid w:val="00AA729C"/>
    <w:rsid w:val="00AA7A6F"/>
    <w:rsid w:val="00AA7C32"/>
    <w:rsid w:val="00AB1DAE"/>
    <w:rsid w:val="00AB217A"/>
    <w:rsid w:val="00AB2514"/>
    <w:rsid w:val="00AB265D"/>
    <w:rsid w:val="00AB2BAE"/>
    <w:rsid w:val="00AB2CAA"/>
    <w:rsid w:val="00AB2ECE"/>
    <w:rsid w:val="00AB3484"/>
    <w:rsid w:val="00AB3896"/>
    <w:rsid w:val="00AB3957"/>
    <w:rsid w:val="00AB3F96"/>
    <w:rsid w:val="00AB465B"/>
    <w:rsid w:val="00AB4EF1"/>
    <w:rsid w:val="00AB51AA"/>
    <w:rsid w:val="00AB523C"/>
    <w:rsid w:val="00AB55F8"/>
    <w:rsid w:val="00AB6015"/>
    <w:rsid w:val="00AB63F6"/>
    <w:rsid w:val="00AB6A6C"/>
    <w:rsid w:val="00AB6DF8"/>
    <w:rsid w:val="00AB6ED7"/>
    <w:rsid w:val="00AB6FD2"/>
    <w:rsid w:val="00AB76F7"/>
    <w:rsid w:val="00AC2ABA"/>
    <w:rsid w:val="00AC4104"/>
    <w:rsid w:val="00AC4C7A"/>
    <w:rsid w:val="00AC4ED7"/>
    <w:rsid w:val="00AC524C"/>
    <w:rsid w:val="00AC59E2"/>
    <w:rsid w:val="00AC5F5B"/>
    <w:rsid w:val="00AC6235"/>
    <w:rsid w:val="00AC7214"/>
    <w:rsid w:val="00AD058B"/>
    <w:rsid w:val="00AD0FDB"/>
    <w:rsid w:val="00AD3DB5"/>
    <w:rsid w:val="00AD568E"/>
    <w:rsid w:val="00AD5F6E"/>
    <w:rsid w:val="00AD5F7B"/>
    <w:rsid w:val="00AD6CA7"/>
    <w:rsid w:val="00AD7755"/>
    <w:rsid w:val="00AE0192"/>
    <w:rsid w:val="00AE18B3"/>
    <w:rsid w:val="00AE2B9E"/>
    <w:rsid w:val="00AE2D81"/>
    <w:rsid w:val="00AE327C"/>
    <w:rsid w:val="00AE37BC"/>
    <w:rsid w:val="00AE4511"/>
    <w:rsid w:val="00AE4EB1"/>
    <w:rsid w:val="00AE5FB0"/>
    <w:rsid w:val="00AE619F"/>
    <w:rsid w:val="00AE64B0"/>
    <w:rsid w:val="00AE6811"/>
    <w:rsid w:val="00AE7A51"/>
    <w:rsid w:val="00AE7D0F"/>
    <w:rsid w:val="00AE7FA8"/>
    <w:rsid w:val="00AF05C7"/>
    <w:rsid w:val="00AF05EB"/>
    <w:rsid w:val="00AF0BB0"/>
    <w:rsid w:val="00AF0E2B"/>
    <w:rsid w:val="00AF1310"/>
    <w:rsid w:val="00AF1F04"/>
    <w:rsid w:val="00AF2653"/>
    <w:rsid w:val="00AF337A"/>
    <w:rsid w:val="00AF3E30"/>
    <w:rsid w:val="00AF4F7C"/>
    <w:rsid w:val="00AF5475"/>
    <w:rsid w:val="00AF5631"/>
    <w:rsid w:val="00AF744F"/>
    <w:rsid w:val="00AF75BE"/>
    <w:rsid w:val="00AF78AE"/>
    <w:rsid w:val="00B009C4"/>
    <w:rsid w:val="00B00B80"/>
    <w:rsid w:val="00B00C96"/>
    <w:rsid w:val="00B01DB5"/>
    <w:rsid w:val="00B03576"/>
    <w:rsid w:val="00B058D3"/>
    <w:rsid w:val="00B10EBC"/>
    <w:rsid w:val="00B12C3B"/>
    <w:rsid w:val="00B12CB3"/>
    <w:rsid w:val="00B12EE5"/>
    <w:rsid w:val="00B12EF7"/>
    <w:rsid w:val="00B14A85"/>
    <w:rsid w:val="00B14B92"/>
    <w:rsid w:val="00B14D91"/>
    <w:rsid w:val="00B1538C"/>
    <w:rsid w:val="00B15E17"/>
    <w:rsid w:val="00B15FB9"/>
    <w:rsid w:val="00B17653"/>
    <w:rsid w:val="00B178C0"/>
    <w:rsid w:val="00B202C2"/>
    <w:rsid w:val="00B202F1"/>
    <w:rsid w:val="00B205A5"/>
    <w:rsid w:val="00B2075D"/>
    <w:rsid w:val="00B209A0"/>
    <w:rsid w:val="00B213CB"/>
    <w:rsid w:val="00B2265E"/>
    <w:rsid w:val="00B256C0"/>
    <w:rsid w:val="00B2681C"/>
    <w:rsid w:val="00B26B46"/>
    <w:rsid w:val="00B303C8"/>
    <w:rsid w:val="00B325F5"/>
    <w:rsid w:val="00B32683"/>
    <w:rsid w:val="00B32D75"/>
    <w:rsid w:val="00B33145"/>
    <w:rsid w:val="00B3361F"/>
    <w:rsid w:val="00B339CD"/>
    <w:rsid w:val="00B33FAF"/>
    <w:rsid w:val="00B342AC"/>
    <w:rsid w:val="00B364AD"/>
    <w:rsid w:val="00B36D43"/>
    <w:rsid w:val="00B36DB4"/>
    <w:rsid w:val="00B371EC"/>
    <w:rsid w:val="00B37278"/>
    <w:rsid w:val="00B37648"/>
    <w:rsid w:val="00B37C4E"/>
    <w:rsid w:val="00B402EF"/>
    <w:rsid w:val="00B410F3"/>
    <w:rsid w:val="00B4170C"/>
    <w:rsid w:val="00B42710"/>
    <w:rsid w:val="00B4397A"/>
    <w:rsid w:val="00B455D4"/>
    <w:rsid w:val="00B4722A"/>
    <w:rsid w:val="00B51434"/>
    <w:rsid w:val="00B51715"/>
    <w:rsid w:val="00B51895"/>
    <w:rsid w:val="00B53A5A"/>
    <w:rsid w:val="00B53B8E"/>
    <w:rsid w:val="00B57193"/>
    <w:rsid w:val="00B574E7"/>
    <w:rsid w:val="00B601C4"/>
    <w:rsid w:val="00B608DB"/>
    <w:rsid w:val="00B60F97"/>
    <w:rsid w:val="00B60FD5"/>
    <w:rsid w:val="00B6122D"/>
    <w:rsid w:val="00B6125D"/>
    <w:rsid w:val="00B61D56"/>
    <w:rsid w:val="00B6315E"/>
    <w:rsid w:val="00B64CB1"/>
    <w:rsid w:val="00B656AE"/>
    <w:rsid w:val="00B65AFC"/>
    <w:rsid w:val="00B65B07"/>
    <w:rsid w:val="00B66CC5"/>
    <w:rsid w:val="00B6773A"/>
    <w:rsid w:val="00B67F67"/>
    <w:rsid w:val="00B7077E"/>
    <w:rsid w:val="00B712A8"/>
    <w:rsid w:val="00B71576"/>
    <w:rsid w:val="00B71CD5"/>
    <w:rsid w:val="00B71D72"/>
    <w:rsid w:val="00B7387B"/>
    <w:rsid w:val="00B73C8D"/>
    <w:rsid w:val="00B75ABC"/>
    <w:rsid w:val="00B7617A"/>
    <w:rsid w:val="00B7692A"/>
    <w:rsid w:val="00B7737D"/>
    <w:rsid w:val="00B774A4"/>
    <w:rsid w:val="00B800C1"/>
    <w:rsid w:val="00B801A3"/>
    <w:rsid w:val="00B80E38"/>
    <w:rsid w:val="00B80F3B"/>
    <w:rsid w:val="00B80FAF"/>
    <w:rsid w:val="00B836ED"/>
    <w:rsid w:val="00B848C9"/>
    <w:rsid w:val="00B855C2"/>
    <w:rsid w:val="00B85D36"/>
    <w:rsid w:val="00B93E09"/>
    <w:rsid w:val="00B93E60"/>
    <w:rsid w:val="00B93EE0"/>
    <w:rsid w:val="00B96A34"/>
    <w:rsid w:val="00B96BFE"/>
    <w:rsid w:val="00BA0940"/>
    <w:rsid w:val="00BA2143"/>
    <w:rsid w:val="00BA267A"/>
    <w:rsid w:val="00BA2A53"/>
    <w:rsid w:val="00BA3230"/>
    <w:rsid w:val="00BA3A0E"/>
    <w:rsid w:val="00BA3D0B"/>
    <w:rsid w:val="00BA4075"/>
    <w:rsid w:val="00BA4212"/>
    <w:rsid w:val="00BA5A0C"/>
    <w:rsid w:val="00BA6394"/>
    <w:rsid w:val="00BB01E0"/>
    <w:rsid w:val="00BB0244"/>
    <w:rsid w:val="00BB308A"/>
    <w:rsid w:val="00BB3744"/>
    <w:rsid w:val="00BB3C1A"/>
    <w:rsid w:val="00BB4764"/>
    <w:rsid w:val="00BB4CCC"/>
    <w:rsid w:val="00BB53C4"/>
    <w:rsid w:val="00BB53C9"/>
    <w:rsid w:val="00BB5898"/>
    <w:rsid w:val="00BB5BF7"/>
    <w:rsid w:val="00BB5D92"/>
    <w:rsid w:val="00BB698D"/>
    <w:rsid w:val="00BB69E5"/>
    <w:rsid w:val="00BB6A0E"/>
    <w:rsid w:val="00BB6B48"/>
    <w:rsid w:val="00BC0C41"/>
    <w:rsid w:val="00BC0DC6"/>
    <w:rsid w:val="00BC0E07"/>
    <w:rsid w:val="00BC5ECA"/>
    <w:rsid w:val="00BC5FA2"/>
    <w:rsid w:val="00BC6B61"/>
    <w:rsid w:val="00BC744E"/>
    <w:rsid w:val="00BD0932"/>
    <w:rsid w:val="00BD123B"/>
    <w:rsid w:val="00BD13C5"/>
    <w:rsid w:val="00BD1838"/>
    <w:rsid w:val="00BD215F"/>
    <w:rsid w:val="00BD23C5"/>
    <w:rsid w:val="00BD3328"/>
    <w:rsid w:val="00BD33B2"/>
    <w:rsid w:val="00BD4462"/>
    <w:rsid w:val="00BD4CF4"/>
    <w:rsid w:val="00BD5F9C"/>
    <w:rsid w:val="00BD6787"/>
    <w:rsid w:val="00BD7DAB"/>
    <w:rsid w:val="00BE1A0A"/>
    <w:rsid w:val="00BE25BC"/>
    <w:rsid w:val="00BE3569"/>
    <w:rsid w:val="00BE389E"/>
    <w:rsid w:val="00BE398D"/>
    <w:rsid w:val="00BE3D38"/>
    <w:rsid w:val="00BE447E"/>
    <w:rsid w:val="00BE5030"/>
    <w:rsid w:val="00BE5300"/>
    <w:rsid w:val="00BE66B6"/>
    <w:rsid w:val="00BE77AD"/>
    <w:rsid w:val="00BE7E89"/>
    <w:rsid w:val="00BF0025"/>
    <w:rsid w:val="00BF03CF"/>
    <w:rsid w:val="00BF09CE"/>
    <w:rsid w:val="00BF0BE6"/>
    <w:rsid w:val="00BF216C"/>
    <w:rsid w:val="00BF26A0"/>
    <w:rsid w:val="00BF2926"/>
    <w:rsid w:val="00BF2C7B"/>
    <w:rsid w:val="00BF2D51"/>
    <w:rsid w:val="00BF5C32"/>
    <w:rsid w:val="00BF7DC7"/>
    <w:rsid w:val="00C00D5F"/>
    <w:rsid w:val="00C02C22"/>
    <w:rsid w:val="00C0397A"/>
    <w:rsid w:val="00C0411A"/>
    <w:rsid w:val="00C0469F"/>
    <w:rsid w:val="00C04EB8"/>
    <w:rsid w:val="00C0522E"/>
    <w:rsid w:val="00C06B4F"/>
    <w:rsid w:val="00C07E12"/>
    <w:rsid w:val="00C10261"/>
    <w:rsid w:val="00C109BA"/>
    <w:rsid w:val="00C10A32"/>
    <w:rsid w:val="00C121D9"/>
    <w:rsid w:val="00C1271B"/>
    <w:rsid w:val="00C13585"/>
    <w:rsid w:val="00C13880"/>
    <w:rsid w:val="00C15584"/>
    <w:rsid w:val="00C17342"/>
    <w:rsid w:val="00C20238"/>
    <w:rsid w:val="00C20467"/>
    <w:rsid w:val="00C20C78"/>
    <w:rsid w:val="00C215D0"/>
    <w:rsid w:val="00C232F1"/>
    <w:rsid w:val="00C23C48"/>
    <w:rsid w:val="00C24A9D"/>
    <w:rsid w:val="00C250D3"/>
    <w:rsid w:val="00C2617F"/>
    <w:rsid w:val="00C27393"/>
    <w:rsid w:val="00C27490"/>
    <w:rsid w:val="00C311DA"/>
    <w:rsid w:val="00C32284"/>
    <w:rsid w:val="00C32668"/>
    <w:rsid w:val="00C328DB"/>
    <w:rsid w:val="00C32AC2"/>
    <w:rsid w:val="00C32C85"/>
    <w:rsid w:val="00C32DF9"/>
    <w:rsid w:val="00C333BD"/>
    <w:rsid w:val="00C33BE7"/>
    <w:rsid w:val="00C34812"/>
    <w:rsid w:val="00C34C81"/>
    <w:rsid w:val="00C35867"/>
    <w:rsid w:val="00C359D2"/>
    <w:rsid w:val="00C40D4E"/>
    <w:rsid w:val="00C421B7"/>
    <w:rsid w:val="00C42ED0"/>
    <w:rsid w:val="00C44D97"/>
    <w:rsid w:val="00C45C2A"/>
    <w:rsid w:val="00C46602"/>
    <w:rsid w:val="00C476B0"/>
    <w:rsid w:val="00C50936"/>
    <w:rsid w:val="00C511E0"/>
    <w:rsid w:val="00C51967"/>
    <w:rsid w:val="00C52045"/>
    <w:rsid w:val="00C524F5"/>
    <w:rsid w:val="00C53A87"/>
    <w:rsid w:val="00C543CC"/>
    <w:rsid w:val="00C54940"/>
    <w:rsid w:val="00C54B71"/>
    <w:rsid w:val="00C551A9"/>
    <w:rsid w:val="00C56034"/>
    <w:rsid w:val="00C56BE4"/>
    <w:rsid w:val="00C57126"/>
    <w:rsid w:val="00C57D1B"/>
    <w:rsid w:val="00C57D8A"/>
    <w:rsid w:val="00C600FA"/>
    <w:rsid w:val="00C6125B"/>
    <w:rsid w:val="00C6193A"/>
    <w:rsid w:val="00C62546"/>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F57"/>
    <w:rsid w:val="00C73800"/>
    <w:rsid w:val="00C73A02"/>
    <w:rsid w:val="00C73CD0"/>
    <w:rsid w:val="00C73F34"/>
    <w:rsid w:val="00C753CF"/>
    <w:rsid w:val="00C75B14"/>
    <w:rsid w:val="00C75CAA"/>
    <w:rsid w:val="00C764F6"/>
    <w:rsid w:val="00C76625"/>
    <w:rsid w:val="00C7710B"/>
    <w:rsid w:val="00C777BC"/>
    <w:rsid w:val="00C80084"/>
    <w:rsid w:val="00C80395"/>
    <w:rsid w:val="00C8049E"/>
    <w:rsid w:val="00C81ADA"/>
    <w:rsid w:val="00C824C3"/>
    <w:rsid w:val="00C82545"/>
    <w:rsid w:val="00C82F75"/>
    <w:rsid w:val="00C83756"/>
    <w:rsid w:val="00C84604"/>
    <w:rsid w:val="00C84855"/>
    <w:rsid w:val="00C852E7"/>
    <w:rsid w:val="00C8628A"/>
    <w:rsid w:val="00C865CD"/>
    <w:rsid w:val="00C865E0"/>
    <w:rsid w:val="00C877FD"/>
    <w:rsid w:val="00C87AB9"/>
    <w:rsid w:val="00C87E29"/>
    <w:rsid w:val="00C9223F"/>
    <w:rsid w:val="00C93759"/>
    <w:rsid w:val="00C9424E"/>
    <w:rsid w:val="00C943D1"/>
    <w:rsid w:val="00C9621E"/>
    <w:rsid w:val="00CA18DB"/>
    <w:rsid w:val="00CA220D"/>
    <w:rsid w:val="00CA22E2"/>
    <w:rsid w:val="00CA266E"/>
    <w:rsid w:val="00CA37ED"/>
    <w:rsid w:val="00CA3C3E"/>
    <w:rsid w:val="00CA51FB"/>
    <w:rsid w:val="00CA5402"/>
    <w:rsid w:val="00CA56C6"/>
    <w:rsid w:val="00CA66E7"/>
    <w:rsid w:val="00CB0153"/>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423C"/>
    <w:rsid w:val="00CC5DFD"/>
    <w:rsid w:val="00CC6844"/>
    <w:rsid w:val="00CC7C8D"/>
    <w:rsid w:val="00CD04FF"/>
    <w:rsid w:val="00CD0DC4"/>
    <w:rsid w:val="00CD13E5"/>
    <w:rsid w:val="00CD1BD3"/>
    <w:rsid w:val="00CD3320"/>
    <w:rsid w:val="00CD4630"/>
    <w:rsid w:val="00CD4704"/>
    <w:rsid w:val="00CD546E"/>
    <w:rsid w:val="00CD66F3"/>
    <w:rsid w:val="00CD6800"/>
    <w:rsid w:val="00CD6D6B"/>
    <w:rsid w:val="00CE0402"/>
    <w:rsid w:val="00CE1480"/>
    <w:rsid w:val="00CE29FE"/>
    <w:rsid w:val="00CE2F84"/>
    <w:rsid w:val="00CE4E0F"/>
    <w:rsid w:val="00CE4F8B"/>
    <w:rsid w:val="00CE5560"/>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C5"/>
    <w:rsid w:val="00CF4C49"/>
    <w:rsid w:val="00CF4F42"/>
    <w:rsid w:val="00CF57C7"/>
    <w:rsid w:val="00CF6AD3"/>
    <w:rsid w:val="00CF7537"/>
    <w:rsid w:val="00CF7976"/>
    <w:rsid w:val="00CF7C58"/>
    <w:rsid w:val="00D01073"/>
    <w:rsid w:val="00D02C0F"/>
    <w:rsid w:val="00D033B7"/>
    <w:rsid w:val="00D0434F"/>
    <w:rsid w:val="00D05563"/>
    <w:rsid w:val="00D05584"/>
    <w:rsid w:val="00D05FF7"/>
    <w:rsid w:val="00D07B94"/>
    <w:rsid w:val="00D07EC2"/>
    <w:rsid w:val="00D10248"/>
    <w:rsid w:val="00D10778"/>
    <w:rsid w:val="00D10FA1"/>
    <w:rsid w:val="00D11A6D"/>
    <w:rsid w:val="00D147F5"/>
    <w:rsid w:val="00D14849"/>
    <w:rsid w:val="00D14C5D"/>
    <w:rsid w:val="00D14DE9"/>
    <w:rsid w:val="00D154BD"/>
    <w:rsid w:val="00D15929"/>
    <w:rsid w:val="00D15A2A"/>
    <w:rsid w:val="00D15FB4"/>
    <w:rsid w:val="00D16668"/>
    <w:rsid w:val="00D167C2"/>
    <w:rsid w:val="00D16868"/>
    <w:rsid w:val="00D16DD3"/>
    <w:rsid w:val="00D204A7"/>
    <w:rsid w:val="00D21563"/>
    <w:rsid w:val="00D2208F"/>
    <w:rsid w:val="00D22C71"/>
    <w:rsid w:val="00D230A5"/>
    <w:rsid w:val="00D23DCA"/>
    <w:rsid w:val="00D24FF5"/>
    <w:rsid w:val="00D25DA1"/>
    <w:rsid w:val="00D26DED"/>
    <w:rsid w:val="00D2719E"/>
    <w:rsid w:val="00D27B3D"/>
    <w:rsid w:val="00D3051E"/>
    <w:rsid w:val="00D3142E"/>
    <w:rsid w:val="00D32097"/>
    <w:rsid w:val="00D33009"/>
    <w:rsid w:val="00D33ACD"/>
    <w:rsid w:val="00D348E4"/>
    <w:rsid w:val="00D35223"/>
    <w:rsid w:val="00D35F76"/>
    <w:rsid w:val="00D3618E"/>
    <w:rsid w:val="00D40DAB"/>
    <w:rsid w:val="00D42028"/>
    <w:rsid w:val="00D44B7D"/>
    <w:rsid w:val="00D47AEA"/>
    <w:rsid w:val="00D50ADD"/>
    <w:rsid w:val="00D5147E"/>
    <w:rsid w:val="00D51890"/>
    <w:rsid w:val="00D519D8"/>
    <w:rsid w:val="00D51B09"/>
    <w:rsid w:val="00D53155"/>
    <w:rsid w:val="00D5386E"/>
    <w:rsid w:val="00D53BD8"/>
    <w:rsid w:val="00D542CF"/>
    <w:rsid w:val="00D54DB1"/>
    <w:rsid w:val="00D5568B"/>
    <w:rsid w:val="00D55C99"/>
    <w:rsid w:val="00D55CE6"/>
    <w:rsid w:val="00D56839"/>
    <w:rsid w:val="00D56A09"/>
    <w:rsid w:val="00D57C91"/>
    <w:rsid w:val="00D60671"/>
    <w:rsid w:val="00D60E79"/>
    <w:rsid w:val="00D611F3"/>
    <w:rsid w:val="00D61897"/>
    <w:rsid w:val="00D61F26"/>
    <w:rsid w:val="00D63046"/>
    <w:rsid w:val="00D6482D"/>
    <w:rsid w:val="00D64A10"/>
    <w:rsid w:val="00D64DC8"/>
    <w:rsid w:val="00D65BEE"/>
    <w:rsid w:val="00D65FCF"/>
    <w:rsid w:val="00D6636F"/>
    <w:rsid w:val="00D66AA4"/>
    <w:rsid w:val="00D675D0"/>
    <w:rsid w:val="00D675E8"/>
    <w:rsid w:val="00D701A1"/>
    <w:rsid w:val="00D712EA"/>
    <w:rsid w:val="00D71842"/>
    <w:rsid w:val="00D725AF"/>
    <w:rsid w:val="00D72B03"/>
    <w:rsid w:val="00D72E1A"/>
    <w:rsid w:val="00D733D4"/>
    <w:rsid w:val="00D74EF6"/>
    <w:rsid w:val="00D8023F"/>
    <w:rsid w:val="00D84E2B"/>
    <w:rsid w:val="00D8542D"/>
    <w:rsid w:val="00D866E9"/>
    <w:rsid w:val="00D86B40"/>
    <w:rsid w:val="00D87747"/>
    <w:rsid w:val="00D87CA4"/>
    <w:rsid w:val="00D87E4B"/>
    <w:rsid w:val="00D90384"/>
    <w:rsid w:val="00D90602"/>
    <w:rsid w:val="00D90C34"/>
    <w:rsid w:val="00D91C81"/>
    <w:rsid w:val="00D93529"/>
    <w:rsid w:val="00D93BE3"/>
    <w:rsid w:val="00D94390"/>
    <w:rsid w:val="00D9542E"/>
    <w:rsid w:val="00D957EA"/>
    <w:rsid w:val="00D958E3"/>
    <w:rsid w:val="00D9794F"/>
    <w:rsid w:val="00D97B42"/>
    <w:rsid w:val="00DA19A1"/>
    <w:rsid w:val="00DA3175"/>
    <w:rsid w:val="00DA3CD0"/>
    <w:rsid w:val="00DA4624"/>
    <w:rsid w:val="00DA5F81"/>
    <w:rsid w:val="00DA6529"/>
    <w:rsid w:val="00DA669F"/>
    <w:rsid w:val="00DA711A"/>
    <w:rsid w:val="00DB072C"/>
    <w:rsid w:val="00DB11AA"/>
    <w:rsid w:val="00DB14D9"/>
    <w:rsid w:val="00DB1AEC"/>
    <w:rsid w:val="00DB20BE"/>
    <w:rsid w:val="00DB3288"/>
    <w:rsid w:val="00DC1896"/>
    <w:rsid w:val="00DC19D1"/>
    <w:rsid w:val="00DC1D4C"/>
    <w:rsid w:val="00DC3F52"/>
    <w:rsid w:val="00DC457B"/>
    <w:rsid w:val="00DC4A9D"/>
    <w:rsid w:val="00DC4BF7"/>
    <w:rsid w:val="00DC4EE4"/>
    <w:rsid w:val="00DC50DB"/>
    <w:rsid w:val="00DC5DB3"/>
    <w:rsid w:val="00DC5E68"/>
    <w:rsid w:val="00DC66F7"/>
    <w:rsid w:val="00DC7531"/>
    <w:rsid w:val="00DD0014"/>
    <w:rsid w:val="00DD0B61"/>
    <w:rsid w:val="00DD1DCF"/>
    <w:rsid w:val="00DD2039"/>
    <w:rsid w:val="00DD2ED7"/>
    <w:rsid w:val="00DD356D"/>
    <w:rsid w:val="00DD41C8"/>
    <w:rsid w:val="00DD4536"/>
    <w:rsid w:val="00DD6237"/>
    <w:rsid w:val="00DD7E33"/>
    <w:rsid w:val="00DE0B75"/>
    <w:rsid w:val="00DE135B"/>
    <w:rsid w:val="00DE249D"/>
    <w:rsid w:val="00DE260E"/>
    <w:rsid w:val="00DE31AD"/>
    <w:rsid w:val="00DE53F1"/>
    <w:rsid w:val="00DE5A7D"/>
    <w:rsid w:val="00DE714A"/>
    <w:rsid w:val="00DE7E57"/>
    <w:rsid w:val="00DF190C"/>
    <w:rsid w:val="00DF27CE"/>
    <w:rsid w:val="00DF2CB8"/>
    <w:rsid w:val="00DF2DC2"/>
    <w:rsid w:val="00DF3A66"/>
    <w:rsid w:val="00DF3E32"/>
    <w:rsid w:val="00DF434F"/>
    <w:rsid w:val="00DF73AC"/>
    <w:rsid w:val="00DF7613"/>
    <w:rsid w:val="00E007C7"/>
    <w:rsid w:val="00E009AC"/>
    <w:rsid w:val="00E00AC9"/>
    <w:rsid w:val="00E01C4E"/>
    <w:rsid w:val="00E03B86"/>
    <w:rsid w:val="00E04581"/>
    <w:rsid w:val="00E052E0"/>
    <w:rsid w:val="00E063DF"/>
    <w:rsid w:val="00E06F14"/>
    <w:rsid w:val="00E07CAF"/>
    <w:rsid w:val="00E10B86"/>
    <w:rsid w:val="00E1137D"/>
    <w:rsid w:val="00E11BD7"/>
    <w:rsid w:val="00E11D4C"/>
    <w:rsid w:val="00E11EBF"/>
    <w:rsid w:val="00E13494"/>
    <w:rsid w:val="00E13802"/>
    <w:rsid w:val="00E142A9"/>
    <w:rsid w:val="00E14A43"/>
    <w:rsid w:val="00E14E0C"/>
    <w:rsid w:val="00E14E59"/>
    <w:rsid w:val="00E152CF"/>
    <w:rsid w:val="00E158C4"/>
    <w:rsid w:val="00E15AA3"/>
    <w:rsid w:val="00E16123"/>
    <w:rsid w:val="00E1634F"/>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EEB"/>
    <w:rsid w:val="00E32430"/>
    <w:rsid w:val="00E3341B"/>
    <w:rsid w:val="00E3384C"/>
    <w:rsid w:val="00E33A02"/>
    <w:rsid w:val="00E34E86"/>
    <w:rsid w:val="00E35478"/>
    <w:rsid w:val="00E359CA"/>
    <w:rsid w:val="00E3673D"/>
    <w:rsid w:val="00E36819"/>
    <w:rsid w:val="00E37103"/>
    <w:rsid w:val="00E41835"/>
    <w:rsid w:val="00E422E6"/>
    <w:rsid w:val="00E42776"/>
    <w:rsid w:val="00E428C4"/>
    <w:rsid w:val="00E4454D"/>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FF"/>
    <w:rsid w:val="00E57C85"/>
    <w:rsid w:val="00E6000F"/>
    <w:rsid w:val="00E60466"/>
    <w:rsid w:val="00E604F7"/>
    <w:rsid w:val="00E60523"/>
    <w:rsid w:val="00E60C67"/>
    <w:rsid w:val="00E60D4C"/>
    <w:rsid w:val="00E61418"/>
    <w:rsid w:val="00E62029"/>
    <w:rsid w:val="00E62629"/>
    <w:rsid w:val="00E63323"/>
    <w:rsid w:val="00E64767"/>
    <w:rsid w:val="00E65071"/>
    <w:rsid w:val="00E65088"/>
    <w:rsid w:val="00E654FF"/>
    <w:rsid w:val="00E65EE0"/>
    <w:rsid w:val="00E66160"/>
    <w:rsid w:val="00E66C6F"/>
    <w:rsid w:val="00E67F31"/>
    <w:rsid w:val="00E70DE5"/>
    <w:rsid w:val="00E71E31"/>
    <w:rsid w:val="00E725B1"/>
    <w:rsid w:val="00E72D27"/>
    <w:rsid w:val="00E73012"/>
    <w:rsid w:val="00E75193"/>
    <w:rsid w:val="00E75DF4"/>
    <w:rsid w:val="00E7696A"/>
    <w:rsid w:val="00E76B97"/>
    <w:rsid w:val="00E7718E"/>
    <w:rsid w:val="00E777AF"/>
    <w:rsid w:val="00E777F8"/>
    <w:rsid w:val="00E80EBC"/>
    <w:rsid w:val="00E81B4A"/>
    <w:rsid w:val="00E82902"/>
    <w:rsid w:val="00E84296"/>
    <w:rsid w:val="00E845F3"/>
    <w:rsid w:val="00E84B03"/>
    <w:rsid w:val="00E84FCE"/>
    <w:rsid w:val="00E855E8"/>
    <w:rsid w:val="00E87B10"/>
    <w:rsid w:val="00E902AB"/>
    <w:rsid w:val="00E90C53"/>
    <w:rsid w:val="00E90F78"/>
    <w:rsid w:val="00E91A36"/>
    <w:rsid w:val="00E91DF8"/>
    <w:rsid w:val="00E92A40"/>
    <w:rsid w:val="00E9308B"/>
    <w:rsid w:val="00E93471"/>
    <w:rsid w:val="00E93C5D"/>
    <w:rsid w:val="00E93E12"/>
    <w:rsid w:val="00E958B5"/>
    <w:rsid w:val="00E95A75"/>
    <w:rsid w:val="00E95EBC"/>
    <w:rsid w:val="00E96478"/>
    <w:rsid w:val="00E979D2"/>
    <w:rsid w:val="00EA0256"/>
    <w:rsid w:val="00EA0B5B"/>
    <w:rsid w:val="00EA1043"/>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5B1"/>
    <w:rsid w:val="00EB2FB5"/>
    <w:rsid w:val="00EB3120"/>
    <w:rsid w:val="00EB3D50"/>
    <w:rsid w:val="00EB45BB"/>
    <w:rsid w:val="00EB4FEF"/>
    <w:rsid w:val="00EB77F5"/>
    <w:rsid w:val="00EC03BE"/>
    <w:rsid w:val="00EC0430"/>
    <w:rsid w:val="00EC04C9"/>
    <w:rsid w:val="00EC1B2D"/>
    <w:rsid w:val="00EC1D3E"/>
    <w:rsid w:val="00EC2B89"/>
    <w:rsid w:val="00EC2BBB"/>
    <w:rsid w:val="00EC3AEF"/>
    <w:rsid w:val="00EC3F7C"/>
    <w:rsid w:val="00EC4AF7"/>
    <w:rsid w:val="00EC5F42"/>
    <w:rsid w:val="00EC602A"/>
    <w:rsid w:val="00EC7B50"/>
    <w:rsid w:val="00ED00DE"/>
    <w:rsid w:val="00ED048F"/>
    <w:rsid w:val="00ED0A8D"/>
    <w:rsid w:val="00ED1964"/>
    <w:rsid w:val="00ED2688"/>
    <w:rsid w:val="00ED379D"/>
    <w:rsid w:val="00EE082D"/>
    <w:rsid w:val="00EE08C5"/>
    <w:rsid w:val="00EE2130"/>
    <w:rsid w:val="00EE4827"/>
    <w:rsid w:val="00EE6F4C"/>
    <w:rsid w:val="00EE79D7"/>
    <w:rsid w:val="00EF0701"/>
    <w:rsid w:val="00EF0DBD"/>
    <w:rsid w:val="00EF12AC"/>
    <w:rsid w:val="00EF21E2"/>
    <w:rsid w:val="00EF2A05"/>
    <w:rsid w:val="00EF2A53"/>
    <w:rsid w:val="00EF2C8E"/>
    <w:rsid w:val="00EF2D06"/>
    <w:rsid w:val="00EF2E76"/>
    <w:rsid w:val="00EF4350"/>
    <w:rsid w:val="00EF651F"/>
    <w:rsid w:val="00EF6733"/>
    <w:rsid w:val="00EF692D"/>
    <w:rsid w:val="00EF6A09"/>
    <w:rsid w:val="00EF6CDF"/>
    <w:rsid w:val="00EF72A1"/>
    <w:rsid w:val="00EF738B"/>
    <w:rsid w:val="00F01548"/>
    <w:rsid w:val="00F01774"/>
    <w:rsid w:val="00F01D83"/>
    <w:rsid w:val="00F01FD0"/>
    <w:rsid w:val="00F024E2"/>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33E1"/>
    <w:rsid w:val="00F13F7A"/>
    <w:rsid w:val="00F1444B"/>
    <w:rsid w:val="00F15D19"/>
    <w:rsid w:val="00F16046"/>
    <w:rsid w:val="00F161BA"/>
    <w:rsid w:val="00F16351"/>
    <w:rsid w:val="00F16C34"/>
    <w:rsid w:val="00F16ED6"/>
    <w:rsid w:val="00F173FD"/>
    <w:rsid w:val="00F1798B"/>
    <w:rsid w:val="00F17A3F"/>
    <w:rsid w:val="00F2058B"/>
    <w:rsid w:val="00F20DB4"/>
    <w:rsid w:val="00F212BA"/>
    <w:rsid w:val="00F22471"/>
    <w:rsid w:val="00F229F9"/>
    <w:rsid w:val="00F22E65"/>
    <w:rsid w:val="00F2372B"/>
    <w:rsid w:val="00F24758"/>
    <w:rsid w:val="00F24927"/>
    <w:rsid w:val="00F25EF9"/>
    <w:rsid w:val="00F2776C"/>
    <w:rsid w:val="00F27C7B"/>
    <w:rsid w:val="00F27E1C"/>
    <w:rsid w:val="00F30591"/>
    <w:rsid w:val="00F30825"/>
    <w:rsid w:val="00F30B86"/>
    <w:rsid w:val="00F3162C"/>
    <w:rsid w:val="00F32027"/>
    <w:rsid w:val="00F32A82"/>
    <w:rsid w:val="00F32FFD"/>
    <w:rsid w:val="00F349D1"/>
    <w:rsid w:val="00F34BD1"/>
    <w:rsid w:val="00F3586F"/>
    <w:rsid w:val="00F370D1"/>
    <w:rsid w:val="00F405FE"/>
    <w:rsid w:val="00F4106F"/>
    <w:rsid w:val="00F417EA"/>
    <w:rsid w:val="00F42037"/>
    <w:rsid w:val="00F42985"/>
    <w:rsid w:val="00F43E02"/>
    <w:rsid w:val="00F4454F"/>
    <w:rsid w:val="00F45E58"/>
    <w:rsid w:val="00F46173"/>
    <w:rsid w:val="00F4631D"/>
    <w:rsid w:val="00F4738C"/>
    <w:rsid w:val="00F47ABE"/>
    <w:rsid w:val="00F47C6C"/>
    <w:rsid w:val="00F50EF1"/>
    <w:rsid w:val="00F52C01"/>
    <w:rsid w:val="00F54BAE"/>
    <w:rsid w:val="00F55945"/>
    <w:rsid w:val="00F56065"/>
    <w:rsid w:val="00F56484"/>
    <w:rsid w:val="00F56658"/>
    <w:rsid w:val="00F56C05"/>
    <w:rsid w:val="00F56E59"/>
    <w:rsid w:val="00F61161"/>
    <w:rsid w:val="00F61389"/>
    <w:rsid w:val="00F6182E"/>
    <w:rsid w:val="00F626D6"/>
    <w:rsid w:val="00F628A6"/>
    <w:rsid w:val="00F62EA8"/>
    <w:rsid w:val="00F632FA"/>
    <w:rsid w:val="00F63B0A"/>
    <w:rsid w:val="00F63DC4"/>
    <w:rsid w:val="00F63E12"/>
    <w:rsid w:val="00F64636"/>
    <w:rsid w:val="00F6537B"/>
    <w:rsid w:val="00F66D2F"/>
    <w:rsid w:val="00F66F60"/>
    <w:rsid w:val="00F70310"/>
    <w:rsid w:val="00F71912"/>
    <w:rsid w:val="00F719DE"/>
    <w:rsid w:val="00F7200D"/>
    <w:rsid w:val="00F735BB"/>
    <w:rsid w:val="00F74937"/>
    <w:rsid w:val="00F7496A"/>
    <w:rsid w:val="00F760CD"/>
    <w:rsid w:val="00F774C1"/>
    <w:rsid w:val="00F77BF4"/>
    <w:rsid w:val="00F8064A"/>
    <w:rsid w:val="00F809BC"/>
    <w:rsid w:val="00F80C35"/>
    <w:rsid w:val="00F81BF3"/>
    <w:rsid w:val="00F82753"/>
    <w:rsid w:val="00F82A79"/>
    <w:rsid w:val="00F8318B"/>
    <w:rsid w:val="00F83C00"/>
    <w:rsid w:val="00F84490"/>
    <w:rsid w:val="00F8477B"/>
    <w:rsid w:val="00F8521A"/>
    <w:rsid w:val="00F85DC0"/>
    <w:rsid w:val="00F863A4"/>
    <w:rsid w:val="00F866FB"/>
    <w:rsid w:val="00F901D6"/>
    <w:rsid w:val="00F902CB"/>
    <w:rsid w:val="00F90D2E"/>
    <w:rsid w:val="00F92923"/>
    <w:rsid w:val="00F92B60"/>
    <w:rsid w:val="00F9306F"/>
    <w:rsid w:val="00F9397F"/>
    <w:rsid w:val="00F93DAF"/>
    <w:rsid w:val="00F94C74"/>
    <w:rsid w:val="00F95ADC"/>
    <w:rsid w:val="00F97955"/>
    <w:rsid w:val="00F979A4"/>
    <w:rsid w:val="00F97AB2"/>
    <w:rsid w:val="00FA0767"/>
    <w:rsid w:val="00FA0C50"/>
    <w:rsid w:val="00FA0C75"/>
    <w:rsid w:val="00FA1886"/>
    <w:rsid w:val="00FA1977"/>
    <w:rsid w:val="00FA2030"/>
    <w:rsid w:val="00FA2C8F"/>
    <w:rsid w:val="00FA37F1"/>
    <w:rsid w:val="00FA49EC"/>
    <w:rsid w:val="00FA6CFE"/>
    <w:rsid w:val="00FA7C6D"/>
    <w:rsid w:val="00FB03EA"/>
    <w:rsid w:val="00FB1962"/>
    <w:rsid w:val="00FB4141"/>
    <w:rsid w:val="00FB4F84"/>
    <w:rsid w:val="00FB501C"/>
    <w:rsid w:val="00FB52F3"/>
    <w:rsid w:val="00FB6811"/>
    <w:rsid w:val="00FB6B74"/>
    <w:rsid w:val="00FB6CCD"/>
    <w:rsid w:val="00FB700B"/>
    <w:rsid w:val="00FB74C9"/>
    <w:rsid w:val="00FB7598"/>
    <w:rsid w:val="00FB7C17"/>
    <w:rsid w:val="00FC0D33"/>
    <w:rsid w:val="00FC1D4F"/>
    <w:rsid w:val="00FC28BC"/>
    <w:rsid w:val="00FC2BA3"/>
    <w:rsid w:val="00FC423E"/>
    <w:rsid w:val="00FC4FAD"/>
    <w:rsid w:val="00FC5BC1"/>
    <w:rsid w:val="00FC6746"/>
    <w:rsid w:val="00FC69BB"/>
    <w:rsid w:val="00FC6C75"/>
    <w:rsid w:val="00FC71D7"/>
    <w:rsid w:val="00FC79E0"/>
    <w:rsid w:val="00FC7E1A"/>
    <w:rsid w:val="00FD0D5B"/>
    <w:rsid w:val="00FD1195"/>
    <w:rsid w:val="00FD194D"/>
    <w:rsid w:val="00FD2879"/>
    <w:rsid w:val="00FD3250"/>
    <w:rsid w:val="00FD3BD9"/>
    <w:rsid w:val="00FD4693"/>
    <w:rsid w:val="00FD5BE4"/>
    <w:rsid w:val="00FD64FD"/>
    <w:rsid w:val="00FD73B9"/>
    <w:rsid w:val="00FD73F6"/>
    <w:rsid w:val="00FD7DAF"/>
    <w:rsid w:val="00FE085B"/>
    <w:rsid w:val="00FE11A8"/>
    <w:rsid w:val="00FE1846"/>
    <w:rsid w:val="00FE1F6A"/>
    <w:rsid w:val="00FE3DB3"/>
    <w:rsid w:val="00FE4882"/>
    <w:rsid w:val="00FE5C15"/>
    <w:rsid w:val="00FE78D3"/>
    <w:rsid w:val="00FF0374"/>
    <w:rsid w:val="00FF0C9D"/>
    <w:rsid w:val="00FF1299"/>
    <w:rsid w:val="00FF1A46"/>
    <w:rsid w:val="00FF1FA5"/>
    <w:rsid w:val="00FF2B38"/>
    <w:rsid w:val="00FF4697"/>
    <w:rsid w:val="00FF4ADC"/>
    <w:rsid w:val="00FF4D8E"/>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9A9D38A6-663A-4B0B-82B3-D30D543EA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27D3"/>
    <w:rPr>
      <w:rFonts w:eastAsia="Times New Roman"/>
      <w:sz w:val="24"/>
      <w:szCs w:val="24"/>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lang w:eastAsia="zh-CN"/>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rPr>
      <w:lang w:eastAsia="zh-CN"/>
    </w:r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lang w:eastAsia="zh-CN"/>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zh-CN"/>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textAlignment w:val="baseline"/>
    </w:pPr>
    <w:rPr>
      <w:rFonts w:ascii="Arial"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rPr>
      <w:lang w:eastAsia="zh-CN"/>
    </w:r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lang w:eastAsia="zh-CN"/>
    </w:rPr>
  </w:style>
  <w:style w:type="character" w:customStyle="1" w:styleId="Bullet-3Char">
    <w:name w:val="Bullet-3 Char"/>
    <w:link w:val="Bullet-3"/>
    <w:rsid w:val="003F540A"/>
    <w:rPr>
      <w:rFonts w:ascii="Book Antiqua" w:eastAsia="Times New Roman" w:hAnsi="Book Antiqua"/>
      <w:sz w:val="24"/>
      <w:szCs w:val="24"/>
      <w:lang w:eastAsia="zh-CN"/>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Times New Roman" w:hAnsi="Book Antiqua"/>
      <w:sz w:val="24"/>
      <w:szCs w:val="24"/>
      <w:lang w:val="en-AU" w:eastAsia="zh-CN"/>
    </w:rPr>
  </w:style>
  <w:style w:type="character" w:customStyle="1" w:styleId="bulletlevel1Char">
    <w:name w:val="bullet level 1 Char"/>
    <w:link w:val="bulletlevel1"/>
    <w:rsid w:val="003F540A"/>
    <w:rPr>
      <w:rFonts w:ascii="Book Antiqua" w:eastAsia="Times New Roman" w:hAnsi="Book Antiqua"/>
      <w:sz w:val="24"/>
      <w:szCs w:val="24"/>
      <w:lang w:val="en-AU" w:eastAsia="zh-CN"/>
    </w:rPr>
  </w:style>
  <w:style w:type="character" w:customStyle="1" w:styleId="bulletlevel2Char">
    <w:name w:val="bullet level 2 Char"/>
    <w:link w:val="bulletlevel2"/>
    <w:rsid w:val="003F540A"/>
    <w:rPr>
      <w:rFonts w:ascii="Book Antiqua" w:eastAsia="Times New Roman" w:hAnsi="Book Antiqua"/>
      <w:sz w:val="24"/>
      <w:szCs w:val="24"/>
      <w:lang w:val="en-AU" w:eastAsia="zh-CN"/>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lang w:eastAsia="zh-CN"/>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lang w:eastAsia="zh-CN"/>
    </w:rPr>
  </w:style>
  <w:style w:type="paragraph" w:customStyle="1" w:styleId="EQ">
    <w:name w:val="EQ"/>
    <w:basedOn w:val="Normal"/>
    <w:next w:val="Normal"/>
    <w:rsid w:val="00AC7214"/>
    <w:pPr>
      <w:keepLines/>
      <w:tabs>
        <w:tab w:val="center" w:pos="4536"/>
        <w:tab w:val="right" w:pos="9072"/>
      </w:tabs>
    </w:pPr>
    <w:rPr>
      <w:noProof/>
      <w:lang w:eastAsia="zh-CN"/>
    </w:rPr>
  </w:style>
  <w:style w:type="paragraph" w:styleId="BodyText">
    <w:name w:val="Body Text"/>
    <w:aliases w:val="bt"/>
    <w:basedOn w:val="Normal"/>
    <w:link w:val="BodyTextChar"/>
    <w:rsid w:val="00D3051E"/>
    <w:pPr>
      <w:spacing w:after="120"/>
      <w:jc w:val="both"/>
    </w:pPr>
    <w:rPr>
      <w:rFonts w:ascii="Times" w:eastAsia="Batang" w:hAnsi="Times"/>
      <w:lang w:eastAsia="zh-CN"/>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rPr>
      <w:lang w:eastAsia="zh-CN"/>
    </w:r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rPr>
      <w:lang w:eastAsia="zh-CN"/>
    </w:r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rPr>
  </w:style>
  <w:style w:type="paragraph" w:styleId="ListBullet5">
    <w:name w:val="List Bullet 5"/>
    <w:basedOn w:val="Normal"/>
    <w:rsid w:val="00EF21E2"/>
    <w:pPr>
      <w:ind w:left="1723" w:hanging="283"/>
      <w:contextualSpacing/>
    </w:pPr>
    <w:rPr>
      <w:lang w:eastAsia="zh-CN"/>
    </w:r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sz w:val="22"/>
      <w:lang w:eastAsia="zh-C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zh-CN"/>
    </w:r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jc w:val="center"/>
      <w:textAlignment w:val="baseline"/>
    </w:pPr>
    <w:rPr>
      <w:rFonts w:ascii="Arial" w:hAnsi="Arial"/>
      <w:b/>
      <w:sz w:val="18"/>
      <w:lang w:eastAsia="zh-CN"/>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lang w:eastAsia="zh-CN"/>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ind w:left="1622" w:hanging="363"/>
    </w:pPr>
    <w:rPr>
      <w:rFonts w:ascii="Arial" w:eastAsia="MS Mincho" w:hAnsi="Arial"/>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link w:val="ListParagraph"/>
    <w:uiPriority w:val="34"/>
    <w:locked/>
    <w:rsid w:val="00BF03CF"/>
    <w:rPr>
      <w:rFonts w:eastAsia="Malgun Gothic"/>
      <w:lang w:val="en-GB" w:eastAsia="en-US"/>
    </w:rPr>
  </w:style>
  <w:style w:type="character" w:styleId="FollowedHyperlink">
    <w:name w:val="FollowedHyperlink"/>
    <w:rsid w:val="008201EB"/>
    <w:rPr>
      <w:color w:val="0000FF"/>
      <w:u w:val="single"/>
    </w:rPr>
  </w:style>
  <w:style w:type="character" w:styleId="PlaceholderText">
    <w:name w:val="Placeholder Text"/>
    <w:basedOn w:val="DefaultParagraphFont"/>
    <w:uiPriority w:val="99"/>
    <w:semiHidden/>
    <w:rsid w:val="00114FF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30755796">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93840458">
      <w:bodyDiv w:val="1"/>
      <w:marLeft w:val="0"/>
      <w:marRight w:val="0"/>
      <w:marTop w:val="0"/>
      <w:marBottom w:val="0"/>
      <w:divBdr>
        <w:top w:val="none" w:sz="0" w:space="0" w:color="auto"/>
        <w:left w:val="none" w:sz="0" w:space="0" w:color="auto"/>
        <w:bottom w:val="none" w:sz="0" w:space="0" w:color="auto"/>
        <w:right w:val="none" w:sz="0" w:space="0" w:color="auto"/>
      </w:divBdr>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79103084">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2910256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157520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612086269">
      <w:bodyDiv w:val="1"/>
      <w:marLeft w:val="0"/>
      <w:marRight w:val="0"/>
      <w:marTop w:val="0"/>
      <w:marBottom w:val="0"/>
      <w:divBdr>
        <w:top w:val="none" w:sz="0" w:space="0" w:color="auto"/>
        <w:left w:val="none" w:sz="0" w:space="0" w:color="auto"/>
        <w:bottom w:val="none" w:sz="0" w:space="0" w:color="auto"/>
        <w:right w:val="none" w:sz="0" w:space="0" w:color="auto"/>
      </w:divBdr>
      <w:divsChild>
        <w:div w:id="1209873916">
          <w:marLeft w:val="274"/>
          <w:marRight w:val="0"/>
          <w:marTop w:val="0"/>
          <w:marBottom w:val="0"/>
          <w:divBdr>
            <w:top w:val="none" w:sz="0" w:space="0" w:color="auto"/>
            <w:left w:val="none" w:sz="0" w:space="0" w:color="auto"/>
            <w:bottom w:val="none" w:sz="0" w:space="0" w:color="auto"/>
            <w:right w:val="none" w:sz="0" w:space="0" w:color="auto"/>
          </w:divBdr>
        </w:div>
        <w:div w:id="1547644299">
          <w:marLeft w:val="274"/>
          <w:marRight w:val="0"/>
          <w:marTop w:val="0"/>
          <w:marBottom w:val="0"/>
          <w:divBdr>
            <w:top w:val="none" w:sz="0" w:space="0" w:color="auto"/>
            <w:left w:val="none" w:sz="0" w:space="0" w:color="auto"/>
            <w:bottom w:val="none" w:sz="0" w:space="0" w:color="auto"/>
            <w:right w:val="none" w:sz="0" w:space="0" w:color="auto"/>
          </w:divBdr>
        </w:div>
        <w:div w:id="1958294159">
          <w:marLeft w:val="274"/>
          <w:marRight w:val="0"/>
          <w:marTop w:val="0"/>
          <w:marBottom w:val="0"/>
          <w:divBdr>
            <w:top w:val="none" w:sz="0" w:space="0" w:color="auto"/>
            <w:left w:val="none" w:sz="0" w:space="0" w:color="auto"/>
            <w:bottom w:val="none" w:sz="0" w:space="0" w:color="auto"/>
            <w:right w:val="none" w:sz="0" w:space="0" w:color="auto"/>
          </w:divBdr>
        </w:div>
        <w:div w:id="1139688308">
          <w:marLeft w:val="274"/>
          <w:marRight w:val="0"/>
          <w:marTop w:val="0"/>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5279166">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7FF3F-8F22-44EF-B9CD-CD11D0EF7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2041</Words>
  <Characters>11640</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Hao Chen</cp:lastModifiedBy>
  <cp:revision>2</cp:revision>
  <cp:lastPrinted>2012-03-15T10:36:00Z</cp:lastPrinted>
  <dcterms:created xsi:type="dcterms:W3CDTF">2017-02-07T02:59:00Z</dcterms:created>
  <dcterms:modified xsi:type="dcterms:W3CDTF">2017-02-07T02:59:00Z</dcterms:modified>
</cp:coreProperties>
</file>